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8F" w:rsidRPr="00C55177" w:rsidRDefault="00C35C8F" w:rsidP="00C35C8F">
      <w:pPr>
        <w:spacing w:line="288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89454816"/>
      <w:r>
        <w:rPr>
          <w:rStyle w:val="10"/>
          <w:sz w:val="28"/>
          <w:szCs w:val="28"/>
        </w:rPr>
        <w:t>П</w:t>
      </w:r>
      <w:r w:rsidRPr="005D14EF">
        <w:rPr>
          <w:rStyle w:val="10"/>
          <w:sz w:val="28"/>
        </w:rPr>
        <w:t>еречень</w:t>
      </w:r>
      <w:r w:rsidRPr="005D14EF">
        <w:rPr>
          <w:rStyle w:val="10"/>
          <w:sz w:val="28"/>
          <w:szCs w:val="28"/>
        </w:rPr>
        <w:t xml:space="preserve"> </w:t>
      </w:r>
      <w:r w:rsidRPr="005D14EF">
        <w:rPr>
          <w:rStyle w:val="10"/>
          <w:sz w:val="28"/>
        </w:rPr>
        <w:t xml:space="preserve">документов, предоставляемых организацией </w:t>
      </w:r>
      <w:r>
        <w:rPr>
          <w:rStyle w:val="10"/>
          <w:sz w:val="28"/>
        </w:rPr>
        <w:t xml:space="preserve">для выставления продукции в павильоне или </w:t>
      </w:r>
      <w:r w:rsidRPr="005D14EF">
        <w:rPr>
          <w:rStyle w:val="10"/>
          <w:sz w:val="28"/>
        </w:rPr>
        <w:t>участи</w:t>
      </w:r>
      <w:r>
        <w:rPr>
          <w:rStyle w:val="10"/>
          <w:sz w:val="28"/>
        </w:rPr>
        <w:t>я</w:t>
      </w:r>
      <w:r w:rsidRPr="005D14EF">
        <w:rPr>
          <w:rStyle w:val="10"/>
          <w:sz w:val="28"/>
        </w:rPr>
        <w:t xml:space="preserve"> в </w:t>
      </w:r>
      <w:r>
        <w:rPr>
          <w:rStyle w:val="10"/>
          <w:sz w:val="28"/>
        </w:rPr>
        <w:t>демонстрационном мероприятии</w:t>
      </w:r>
      <w:bookmarkEnd w:id="0"/>
      <w:r w:rsidRPr="00C55177">
        <w:rPr>
          <w:rStyle w:val="a7"/>
          <w:rFonts w:ascii="Times New Roman" w:hAnsi="Times New Roman"/>
          <w:b/>
          <w:color w:val="000000" w:themeColor="text1"/>
          <w:sz w:val="28"/>
          <w:szCs w:val="28"/>
        </w:rPr>
        <w:footnoteReference w:id="1"/>
      </w:r>
    </w:p>
    <w:p w:rsidR="00C35C8F" w:rsidRPr="005D14EF" w:rsidRDefault="00C35C8F" w:rsidP="00C35C8F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88" w:lineRule="auto"/>
        <w:ind w:left="364" w:firstLine="406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Заявление по форме, размещенной на официальном сайте Центра в информационно-телекоммуникационной сети Интернет, предусматривает в том числе следующие сведения: 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4EF">
        <w:rPr>
          <w:rFonts w:ascii="Times New Roman" w:hAnsi="Times New Roman"/>
          <w:sz w:val="28"/>
          <w:szCs w:val="28"/>
        </w:rPr>
        <w:t xml:space="preserve">а) информацию о </w:t>
      </w:r>
      <w:proofErr w:type="spellStart"/>
      <w:r w:rsidRPr="00281DD8">
        <w:rPr>
          <w:rFonts w:ascii="Times New Roman" w:hAnsi="Times New Roman"/>
          <w:sz w:val="28"/>
          <w:szCs w:val="28"/>
        </w:rPr>
        <w:t>дегустационно</w:t>
      </w:r>
      <w:proofErr w:type="spellEnd"/>
      <w:r w:rsidRPr="00281DD8">
        <w:rPr>
          <w:rFonts w:ascii="Times New Roman" w:hAnsi="Times New Roman"/>
          <w:sz w:val="28"/>
          <w:szCs w:val="28"/>
        </w:rPr>
        <w:t>-демонстрационных мероприятиях</w:t>
      </w:r>
      <w:r>
        <w:rPr>
          <w:rFonts w:ascii="Times New Roman" w:hAnsi="Times New Roman"/>
          <w:sz w:val="28"/>
          <w:szCs w:val="28"/>
        </w:rPr>
        <w:t xml:space="preserve"> по продвижению, популяризации 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стимулированию потребления продукции, включая мероприятия по популяризации национальной кухни (далее – </w:t>
      </w:r>
      <w:r w:rsidRPr="00281DD8">
        <w:rPr>
          <w:rFonts w:ascii="Times New Roman" w:hAnsi="Times New Roman"/>
          <w:sz w:val="28"/>
          <w:szCs w:val="28"/>
        </w:rPr>
        <w:t>демонстрационны</w:t>
      </w:r>
      <w:r>
        <w:rPr>
          <w:rFonts w:ascii="Times New Roman" w:hAnsi="Times New Roman"/>
          <w:sz w:val="28"/>
          <w:szCs w:val="28"/>
        </w:rPr>
        <w:t>е</w:t>
      </w:r>
      <w:r w:rsidRPr="00281DD8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) из перечня мероприятий, предусмотренных пунктом 2 Правил, и (или) о постоянно  действующих демонстрационно-дегустационных павильонах продукции в иностранных государствах, оказывающих в том числе услуги по приемке, хранению, демонстрации и продвижению продукции на территории иностранных государств (далее – павильоны), в которых 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 выставить свою продукцию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номенклатуру продукции, наименование </w:t>
      </w:r>
      <w:r w:rsidRPr="00CE1D02">
        <w:rPr>
          <w:rFonts w:ascii="Times" w:hAnsi="Times"/>
          <w:sz w:val="28"/>
          <w:szCs w:val="28"/>
        </w:rPr>
        <w:t>категори</w:t>
      </w:r>
      <w:r>
        <w:rPr>
          <w:rFonts w:ascii="Times" w:hAnsi="Times"/>
          <w:sz w:val="28"/>
          <w:szCs w:val="28"/>
        </w:rPr>
        <w:t>й</w:t>
      </w:r>
      <w:r w:rsidRPr="00CE1D02">
        <w:rPr>
          <w:rFonts w:ascii="Times" w:hAnsi="Times"/>
          <w:sz w:val="28"/>
          <w:szCs w:val="28"/>
        </w:rPr>
        <w:t xml:space="preserve"> продукции</w:t>
      </w:r>
      <w:r>
        <w:rPr>
          <w:rFonts w:ascii="Times" w:hAnsi="Times"/>
          <w:sz w:val="28"/>
          <w:szCs w:val="28"/>
        </w:rPr>
        <w:t>, наименование</w:t>
      </w:r>
      <w:r w:rsidRPr="00CE1D02">
        <w:rPr>
          <w:rFonts w:ascii="Times" w:hAnsi="Times"/>
          <w:sz w:val="28"/>
          <w:szCs w:val="28"/>
        </w:rPr>
        <w:t xml:space="preserve"> брендов (коммерческих обозначений, марок, товарных знаков) производител</w:t>
      </w:r>
      <w:r>
        <w:rPr>
          <w:rFonts w:ascii="Times" w:hAnsi="Times"/>
          <w:sz w:val="28"/>
          <w:szCs w:val="28"/>
        </w:rPr>
        <w:t>я</w:t>
      </w:r>
      <w:r w:rsidRPr="00CE1D02">
        <w:rPr>
          <w:rFonts w:ascii="Times" w:hAnsi="Times"/>
          <w:sz w:val="28"/>
          <w:szCs w:val="28"/>
        </w:rPr>
        <w:t xml:space="preserve"> и/или продукции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в) информацию о потенциальной зарубежной целевой аудитории и рынках сбыта, предварительной оценке спроса на продукцию, предварительно проработанных контактах (в том числе соглашений о намерениях с потенциальными покупателями предлагаемой </w:t>
      </w:r>
      <w:r>
        <w:rPr>
          <w:rFonts w:ascii="Times New Roman" w:hAnsi="Times New Roman"/>
          <w:sz w:val="28"/>
          <w:szCs w:val="28"/>
        </w:rPr>
        <w:t>продукции</w:t>
      </w:r>
      <w:r w:rsidRPr="005D14EF">
        <w:rPr>
          <w:rFonts w:ascii="Times New Roman" w:hAnsi="Times New Roman"/>
          <w:sz w:val="28"/>
          <w:szCs w:val="28"/>
        </w:rPr>
        <w:t>);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г) информацию об опыте участия организации в </w:t>
      </w:r>
      <w:r>
        <w:rPr>
          <w:rFonts w:ascii="Times New Roman" w:hAnsi="Times New Roman"/>
          <w:sz w:val="28"/>
          <w:szCs w:val="28"/>
        </w:rPr>
        <w:t>зарубежных</w:t>
      </w:r>
      <w:r w:rsidRPr="005D14EF">
        <w:rPr>
          <w:rFonts w:ascii="Times New Roman" w:hAnsi="Times New Roman"/>
          <w:sz w:val="28"/>
          <w:szCs w:val="28"/>
        </w:rPr>
        <w:t xml:space="preserve"> мероприятиях и результатах такого участия</w:t>
      </w:r>
      <w:r>
        <w:rPr>
          <w:rFonts w:ascii="Times New Roman" w:hAnsi="Times New Roman"/>
          <w:sz w:val="28"/>
          <w:szCs w:val="28"/>
        </w:rPr>
        <w:t xml:space="preserve"> (в том числе в количественном выражении)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д) информацию о предполагаемой площади (кв. м), которую необходимо арендовать для </w:t>
      </w:r>
      <w:r>
        <w:rPr>
          <w:rFonts w:ascii="Times New Roman" w:hAnsi="Times New Roman"/>
          <w:sz w:val="28"/>
          <w:szCs w:val="28"/>
        </w:rPr>
        <w:t>выставления продукции в павильонах и участия в демонстрационных мероприятиях</w:t>
      </w:r>
      <w:r w:rsidRPr="005D14EF">
        <w:rPr>
          <w:rFonts w:ascii="Times New Roman" w:hAnsi="Times New Roman"/>
          <w:sz w:val="28"/>
          <w:szCs w:val="28"/>
        </w:rPr>
        <w:t>, а также о специальных требованиях к предполагаемой площади (при их наличии);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е) информацию о планируемых результатах </w:t>
      </w:r>
      <w:r>
        <w:rPr>
          <w:rFonts w:ascii="Times New Roman" w:hAnsi="Times New Roman"/>
          <w:sz w:val="28"/>
          <w:szCs w:val="28"/>
        </w:rPr>
        <w:t xml:space="preserve">выставления продукции в павильонах и </w:t>
      </w:r>
      <w:r w:rsidRPr="005D14EF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 xml:space="preserve">демонстрационных мероприятиях (в том числе </w:t>
      </w:r>
      <w:r>
        <w:rPr>
          <w:rFonts w:ascii="Times New Roman" w:hAnsi="Times New Roman"/>
          <w:sz w:val="28"/>
          <w:szCs w:val="28"/>
        </w:rPr>
        <w:lastRenderedPageBreak/>
        <w:t>в количественном выражении)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>ж) информацию о наличии собственного сайта в информационно-телекоммуникационной сети Интернет (в том числе о наличии его версии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4EF">
        <w:rPr>
          <w:rFonts w:ascii="Times New Roman" w:hAnsi="Times New Roman"/>
          <w:sz w:val="28"/>
          <w:szCs w:val="28"/>
        </w:rPr>
        <w:t>на иностранном языке);</w:t>
      </w:r>
    </w:p>
    <w:p w:rsidR="00C35C8F" w:rsidRPr="005D14EF" w:rsidRDefault="00C35C8F" w:rsidP="00C35C8F">
      <w:pPr>
        <w:pStyle w:val="a3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14EF">
        <w:rPr>
          <w:rFonts w:ascii="Times New Roman" w:hAnsi="Times New Roman"/>
          <w:sz w:val="28"/>
          <w:szCs w:val="28"/>
        </w:rPr>
        <w:t xml:space="preserve">) информацию о </w:t>
      </w:r>
      <w:proofErr w:type="spellStart"/>
      <w:r w:rsidRPr="005D14EF">
        <w:rPr>
          <w:rFonts w:ascii="Times New Roman" w:hAnsi="Times New Roman"/>
          <w:sz w:val="28"/>
          <w:szCs w:val="28"/>
        </w:rPr>
        <w:t>бенефициарном</w:t>
      </w:r>
      <w:proofErr w:type="spellEnd"/>
      <w:r w:rsidRPr="005D14EF">
        <w:rPr>
          <w:rFonts w:ascii="Times New Roman" w:hAnsi="Times New Roman"/>
          <w:sz w:val="28"/>
          <w:szCs w:val="28"/>
        </w:rPr>
        <w:t xml:space="preserve"> владельце организации, раскрываемую в соответствии с законодательством РФ</w:t>
      </w:r>
      <w:r w:rsidRPr="005D14E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5D14EF">
        <w:rPr>
          <w:rFonts w:ascii="Times New Roman" w:hAnsi="Times New Roman"/>
          <w:sz w:val="28"/>
          <w:szCs w:val="28"/>
        </w:rPr>
        <w:t>.</w:t>
      </w:r>
    </w:p>
    <w:p w:rsidR="00C35C8F" w:rsidRDefault="00C35C8F" w:rsidP="00C35C8F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Организация вправе указать в </w:t>
      </w:r>
      <w:proofErr w:type="gramStart"/>
      <w:r w:rsidRPr="005D14EF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5D14EF">
        <w:rPr>
          <w:rFonts w:ascii="Times New Roman" w:hAnsi="Times New Roman"/>
          <w:sz w:val="28"/>
          <w:szCs w:val="28"/>
        </w:rPr>
        <w:t xml:space="preserve"> дополнительные сведения, которые она сочтет необходимыми.</w:t>
      </w:r>
    </w:p>
    <w:p w:rsidR="00C35C8F" w:rsidRPr="005D14EF" w:rsidRDefault="00C35C8F" w:rsidP="00C35C8F">
      <w:pPr>
        <w:spacing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Для начала рассмотрения заявки достаточно копии Заявления, но к моменту рассмотрения заявки Экспертной комиссией необходимо представить в Центр его оригинал.</w:t>
      </w:r>
    </w:p>
    <w:p w:rsidR="00C35C8F" w:rsidRDefault="00C35C8F" w:rsidP="00C35C8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Копии учредительных документов с приложениями и внесенными в них изменениям, заверенные руководителем организации.</w:t>
      </w:r>
    </w:p>
    <w:p w:rsidR="00C35C8F" w:rsidRPr="005D14EF" w:rsidRDefault="00C35C8F" w:rsidP="00C35C8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позднее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чем за 1 месяц до дня подачи заявления.</w:t>
      </w:r>
    </w:p>
    <w:p w:rsidR="00C35C8F" w:rsidRPr="005D14EF" w:rsidRDefault="00C35C8F" w:rsidP="00C35C8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аверенные в установленном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порядке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к</w:t>
      </w:r>
      <w:r w:rsidRPr="005D14EF">
        <w:rPr>
          <w:rFonts w:ascii="Times New Roman" w:hAnsi="Times New Roman"/>
          <w:color w:val="111111"/>
          <w:sz w:val="28"/>
          <w:szCs w:val="28"/>
        </w:rPr>
        <w:t>опии лицензий</w:t>
      </w:r>
      <w:r>
        <w:rPr>
          <w:rFonts w:ascii="Times New Roman" w:hAnsi="Times New Roman"/>
          <w:color w:val="111111"/>
          <w:sz w:val="28"/>
          <w:szCs w:val="28"/>
        </w:rPr>
        <w:t xml:space="preserve"> -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Федерации.</w:t>
      </w:r>
    </w:p>
    <w:p w:rsidR="00C35C8F" w:rsidRPr="005D14EF" w:rsidRDefault="00C35C8F" w:rsidP="00C35C8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>Копии сертификатов соответствия и (или) деклараций о соответствии, в случае если продукция организации подлежит обязательному подтверждению соответствия и (или) декларированию соответствия согласно законодательству Российской Федерации, заверенные в установленном порядке (при их наличии).</w:t>
      </w:r>
    </w:p>
    <w:p w:rsidR="00C35C8F" w:rsidRPr="005D14EF" w:rsidRDefault="00C35C8F" w:rsidP="00C35C8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>Копии сертификатов свободной продажи (при их наличии).</w:t>
      </w:r>
    </w:p>
    <w:p w:rsidR="00C35C8F" w:rsidRPr="005D14EF" w:rsidRDefault="00C35C8F" w:rsidP="00C35C8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 </w:t>
      </w:r>
    </w:p>
    <w:p w:rsidR="00C35C8F" w:rsidRPr="005D14EF" w:rsidRDefault="00C35C8F" w:rsidP="00C35C8F">
      <w:pPr>
        <w:tabs>
          <w:tab w:val="left" w:pos="993"/>
        </w:tabs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а)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C35C8F" w:rsidRPr="005D14EF" w:rsidRDefault="00C35C8F" w:rsidP="00C35C8F">
      <w:pPr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lastRenderedPageBreak/>
        <w:t xml:space="preserve">б) 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 </w:t>
      </w:r>
    </w:p>
    <w:p w:rsidR="00C35C8F" w:rsidRPr="005D14EF" w:rsidRDefault="00C35C8F" w:rsidP="00C35C8F">
      <w:pPr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 xml:space="preserve">в) организация относится к коммерческим, нефинансовым организациям, не является иностранным юридическим лицом, </w:t>
      </w:r>
      <w:r>
        <w:rPr>
          <w:rFonts w:ascii="Times New Roman" w:hAnsi="Times New Roman"/>
          <w:color w:val="111111"/>
          <w:sz w:val="28"/>
          <w:szCs w:val="28"/>
        </w:rPr>
        <w:t xml:space="preserve">а также </w:t>
      </w:r>
      <w:r w:rsidRPr="005D14EF">
        <w:rPr>
          <w:rFonts w:ascii="Times New Roman" w:hAnsi="Times New Roman"/>
          <w:color w:val="111111"/>
          <w:sz w:val="28"/>
          <w:szCs w:val="28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финансовых операций (офшорные зоны) в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отношении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таких юридических лиц, в совокупности превышает 50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D14EF">
        <w:rPr>
          <w:rFonts w:ascii="Times New Roman" w:hAnsi="Times New Roman"/>
          <w:color w:val="111111"/>
          <w:sz w:val="28"/>
          <w:szCs w:val="28"/>
        </w:rPr>
        <w:t>процентов;</w:t>
      </w:r>
    </w:p>
    <w:p w:rsidR="00C35C8F" w:rsidRPr="005D14EF" w:rsidRDefault="00C35C8F" w:rsidP="00C35C8F">
      <w:pPr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г) организация не находится в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процессе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реорганизации, ликвидации, банкротства и не имеет ограничений на осуществление хозяйственной деятельности; </w:t>
      </w:r>
    </w:p>
    <w:p w:rsidR="00C35C8F" w:rsidRDefault="00C35C8F" w:rsidP="00C35C8F">
      <w:pPr>
        <w:spacing w:after="100" w:afterAutospacing="1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д) организация не получает средства из </w:t>
      </w:r>
      <w:r>
        <w:rPr>
          <w:rFonts w:ascii="Times New Roman" w:hAnsi="Times New Roman"/>
          <w:color w:val="111111"/>
          <w:sz w:val="28"/>
          <w:szCs w:val="28"/>
        </w:rPr>
        <w:t xml:space="preserve"> федерального бюджета в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с нормативными правовыми актами, муниципальными правовыми актами </w:t>
      </w:r>
      <w:r>
        <w:rPr>
          <w:rFonts w:ascii="Times New Roman" w:hAnsi="Times New Roman"/>
          <w:color w:val="111111"/>
          <w:sz w:val="28"/>
          <w:szCs w:val="28"/>
        </w:rPr>
        <w:t>на цели, указанные в пункте 1 Правил</w:t>
      </w:r>
      <w:r w:rsidRPr="005D14EF">
        <w:rPr>
          <w:rFonts w:ascii="Times New Roman" w:hAnsi="Times New Roman"/>
          <w:color w:val="111111"/>
          <w:sz w:val="28"/>
          <w:szCs w:val="28"/>
        </w:rPr>
        <w:t>.</w:t>
      </w:r>
    </w:p>
    <w:p w:rsidR="00775E44" w:rsidRDefault="00C35C8F" w:rsidP="00C35C8F">
      <w:r>
        <w:rPr>
          <w:rFonts w:ascii="Times New Roman" w:hAnsi="Times New Roman"/>
          <w:color w:val="111111"/>
          <w:sz w:val="28"/>
          <w:szCs w:val="28"/>
        </w:rPr>
        <w:t>Для начала рассмотрения заявки достаточно копии справки, но к моменту рассмотрения заявки Экспертной комиссией необходимо представить в Центр ее оригинал.</w:t>
      </w:r>
    </w:p>
    <w:sectPr w:rsidR="0077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68" w:rsidRDefault="00D77E68" w:rsidP="00C35C8F">
      <w:pPr>
        <w:spacing w:after="0" w:line="240" w:lineRule="auto"/>
      </w:pPr>
      <w:r>
        <w:separator/>
      </w:r>
    </w:p>
  </w:endnote>
  <w:endnote w:type="continuationSeparator" w:id="0">
    <w:p w:rsidR="00D77E68" w:rsidRDefault="00D77E68" w:rsidP="00C3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68" w:rsidRDefault="00D77E68" w:rsidP="00C35C8F">
      <w:pPr>
        <w:spacing w:after="0" w:line="240" w:lineRule="auto"/>
      </w:pPr>
      <w:r>
        <w:separator/>
      </w:r>
    </w:p>
  </w:footnote>
  <w:footnote w:type="continuationSeparator" w:id="0">
    <w:p w:rsidR="00D77E68" w:rsidRDefault="00D77E68" w:rsidP="00C35C8F">
      <w:pPr>
        <w:spacing w:after="0" w:line="240" w:lineRule="auto"/>
      </w:pPr>
      <w:r>
        <w:continuationSeparator/>
      </w:r>
    </w:p>
  </w:footnote>
  <w:footnote w:id="1">
    <w:p w:rsidR="00C35C8F" w:rsidRPr="001F0866" w:rsidRDefault="00C35C8F" w:rsidP="00C35C8F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Style w:val="a7"/>
        </w:rPr>
        <w:footnoteRef/>
      </w:r>
      <w:r w:rsidRPr="003554A9">
        <w:rPr>
          <w:rFonts w:ascii="Times New Roman" w:hAnsi="Times New Roman"/>
          <w:color w:val="111111"/>
          <w:sz w:val="20"/>
          <w:szCs w:val="20"/>
        </w:rPr>
        <w:t xml:space="preserve">Допускается предоставление Компанией документов в электронном </w:t>
      </w:r>
      <w:proofErr w:type="gramStart"/>
      <w:r w:rsidRPr="003554A9">
        <w:rPr>
          <w:rFonts w:ascii="Times New Roman" w:hAnsi="Times New Roman"/>
          <w:color w:val="111111"/>
          <w:sz w:val="20"/>
          <w:szCs w:val="20"/>
        </w:rPr>
        <w:t>виде</w:t>
      </w:r>
      <w:proofErr w:type="gramEnd"/>
      <w:r>
        <w:rPr>
          <w:rFonts w:ascii="Times New Roman" w:hAnsi="Times New Roman"/>
          <w:color w:val="111111"/>
          <w:sz w:val="20"/>
          <w:szCs w:val="20"/>
        </w:rPr>
        <w:t>,</w:t>
      </w:r>
      <w:r w:rsidRPr="003554A9">
        <w:rPr>
          <w:rFonts w:ascii="Times New Roman" w:hAnsi="Times New Roman"/>
          <w:color w:val="111111"/>
          <w:sz w:val="20"/>
          <w:szCs w:val="20"/>
        </w:rPr>
        <w:t xml:space="preserve"> за исключением заявления (п.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 w:rsidRPr="003554A9">
        <w:rPr>
          <w:rFonts w:ascii="Times New Roman" w:hAnsi="Times New Roman"/>
          <w:color w:val="111111"/>
          <w:sz w:val="20"/>
          <w:szCs w:val="20"/>
        </w:rPr>
        <w:t>1) и справки (п.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>
        <w:rPr>
          <w:rFonts w:ascii="Times New Roman" w:hAnsi="Times New Roman"/>
          <w:color w:val="111111"/>
          <w:sz w:val="20"/>
          <w:szCs w:val="20"/>
        </w:rPr>
        <w:t>7</w:t>
      </w:r>
      <w:r w:rsidRPr="003554A9">
        <w:rPr>
          <w:rFonts w:ascii="Times New Roman" w:hAnsi="Times New Roman"/>
          <w:color w:val="111111"/>
          <w:sz w:val="20"/>
          <w:szCs w:val="20"/>
        </w:rPr>
        <w:t>), которые должны быть представлены в оригинале</w:t>
      </w:r>
      <w:r>
        <w:rPr>
          <w:rFonts w:ascii="Times New Roman" w:hAnsi="Times New Roman"/>
          <w:color w:val="111111"/>
          <w:sz w:val="20"/>
          <w:szCs w:val="20"/>
        </w:rPr>
        <w:t>.</w:t>
      </w:r>
    </w:p>
    <w:p w:rsidR="00C35C8F" w:rsidRDefault="00C35C8F" w:rsidP="00C35C8F">
      <w:pPr>
        <w:pStyle w:val="a5"/>
      </w:pPr>
    </w:p>
  </w:footnote>
  <w:footnote w:id="2">
    <w:p w:rsidR="00C35C8F" w:rsidRPr="005D14EF" w:rsidRDefault="00C35C8F" w:rsidP="00C35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14EF"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5D14EF">
        <w:rPr>
          <w:rFonts w:ascii="Times New Roman" w:hAnsi="Times New Roman"/>
          <w:sz w:val="24"/>
          <w:szCs w:val="24"/>
        </w:rPr>
        <w:t xml:space="preserve">В соответствии со ст. 6.1 Федерального закона от 7 августа 2001 г. №115-ФЗ юридическое лицо обязано располагать информацией о своих </w:t>
      </w:r>
      <w:proofErr w:type="spellStart"/>
      <w:r w:rsidRPr="005D14EF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D14EF">
        <w:rPr>
          <w:rFonts w:ascii="Times New Roman" w:hAnsi="Times New Roman"/>
          <w:sz w:val="24"/>
          <w:szCs w:val="24"/>
        </w:rPr>
        <w:t xml:space="preserve"> владельцах – физических лицах, которые в конечном счете прямо или косвенно имеют преобладающее участие в капитале компании (25% и более).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0F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8F"/>
    <w:rsid w:val="00775E44"/>
    <w:rsid w:val="00C35C8F"/>
    <w:rsid w:val="00D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5C8F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5C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35C8F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C35C8F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C35C8F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35C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5C8F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5C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35C8F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C35C8F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C35C8F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35C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Пилас Анна Николаевна</dc:creator>
  <cp:lastModifiedBy>Пилас Анна Николаевна</cp:lastModifiedBy>
  <cp:revision>1</cp:revision>
  <dcterms:created xsi:type="dcterms:W3CDTF">2017-08-03T14:17:00Z</dcterms:created>
  <dcterms:modified xsi:type="dcterms:W3CDTF">2017-08-03T14:19:00Z</dcterms:modified>
</cp:coreProperties>
</file>