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69" w:rsidRPr="0096648B" w:rsidRDefault="00DB0969" w:rsidP="00DB0969">
      <w:pPr>
        <w:pStyle w:val="a3"/>
        <w:spacing w:before="0" w:beforeAutospacing="0"/>
        <w:jc w:val="center"/>
        <w:rPr>
          <w:b/>
          <w:color w:val="000000"/>
          <w:sz w:val="28"/>
          <w:szCs w:val="28"/>
          <w:u w:val="single"/>
        </w:rPr>
      </w:pPr>
      <w:r w:rsidRPr="0096648B">
        <w:rPr>
          <w:rStyle w:val="a4"/>
          <w:b/>
          <w:color w:val="000000"/>
          <w:sz w:val="28"/>
          <w:szCs w:val="28"/>
          <w:u w:val="single"/>
        </w:rPr>
        <w:t xml:space="preserve">COVID-19: </w:t>
      </w:r>
      <w:r w:rsidRPr="0096648B">
        <w:rPr>
          <w:rFonts w:eastAsia="Calibri"/>
          <w:b/>
          <w:sz w:val="28"/>
          <w:szCs w:val="28"/>
          <w:u w:val="single"/>
        </w:rPr>
        <w:t>Применение форс-мажора в условиях пандемии.</w:t>
      </w:r>
    </w:p>
    <w:p w:rsidR="00DB0969" w:rsidRPr="00EE365C" w:rsidRDefault="00DB0969" w:rsidP="00DB0969">
      <w:pPr>
        <w:spacing w:after="120" w:line="240" w:lineRule="auto"/>
        <w:ind w:firstLine="709"/>
        <w:jc w:val="center"/>
        <w:rPr>
          <w:rFonts w:ascii="Times New Roman" w:eastAsia="Calibri" w:hAnsi="Times New Roman" w:cs="Times New Roman"/>
          <w:b/>
          <w:sz w:val="24"/>
          <w:szCs w:val="24"/>
        </w:rPr>
      </w:pP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Сложившаяся в России санитарно-эпидемиологическая обстановка и принимаемые меры противодействия распространению </w:t>
      </w:r>
      <w:proofErr w:type="spellStart"/>
      <w:r w:rsidRPr="00EE365C">
        <w:rPr>
          <w:rFonts w:ascii="Times New Roman" w:eastAsia="Calibri" w:hAnsi="Times New Roman" w:cs="Times New Roman"/>
          <w:sz w:val="24"/>
          <w:szCs w:val="24"/>
        </w:rPr>
        <w:t>коронавируса</w:t>
      </w:r>
      <w:proofErr w:type="spellEnd"/>
      <w:r w:rsidRPr="00EE365C">
        <w:rPr>
          <w:rFonts w:ascii="Times New Roman" w:eastAsia="Calibri" w:hAnsi="Times New Roman" w:cs="Times New Roman"/>
          <w:sz w:val="24"/>
          <w:szCs w:val="24"/>
        </w:rPr>
        <w:t xml:space="preserve"> уже оказали негативное влияние на функционирование бизнеса во всех отраслях экономики. </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С точки зрения Гражданского кодекса РФ в ситуации сложившегося кризиса возможно применение следующих юридических концепций:</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1. Непреодолимая сила (п 3. Ст. 401 ГК РФ);</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2. Невозможность исполнения обязательства (ст. 416, 417 ГК РФ);</w:t>
      </w:r>
    </w:p>
    <w:p w:rsidR="00DB0969"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3. Существенное изменение обстоятельств (ст. 451 ГК РФ).</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1. Непреодолимая сила (форс-мажор)</w:t>
      </w:r>
      <w:r>
        <w:rPr>
          <w:rFonts w:ascii="Times New Roman" w:eastAsia="Calibri" w:hAnsi="Times New Roman" w:cs="Times New Roman"/>
          <w:sz w:val="24"/>
          <w:szCs w:val="24"/>
        </w:rPr>
        <w:t>.</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Обстоятельства непреодолимой силы (форс-мажор) – чрезвычайные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В соответствии с п.3 ст. 401 ГК РФ, лицо может избежать ответственности за ненадлежащее исполнение обязательств, если докажет, что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Законом не определены конкретные виды обстоятельств непреодолимой силы. Для признания обстоятельства форс-мажором необходимо, чтобы оно отвечало следующим признакам: </w:t>
      </w:r>
    </w:p>
    <w:p w:rsidR="00DB0969" w:rsidRPr="00EE365C" w:rsidRDefault="00DB0969" w:rsidP="00DB0969">
      <w:pPr>
        <w:numPr>
          <w:ilvl w:val="0"/>
          <w:numId w:val="1"/>
        </w:numPr>
        <w:spacing w:after="120" w:line="240" w:lineRule="auto"/>
        <w:contextualSpacing/>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Чрезвычайность -  исключительность рассматриваемого обстоятельства, наступление которого не является обычным в конкретных условиях;</w:t>
      </w:r>
    </w:p>
    <w:p w:rsidR="00DB0969" w:rsidRPr="00EE365C" w:rsidRDefault="00DB0969" w:rsidP="00DB0969">
      <w:pPr>
        <w:numPr>
          <w:ilvl w:val="0"/>
          <w:numId w:val="1"/>
        </w:numPr>
        <w:spacing w:after="120" w:line="240" w:lineRule="auto"/>
        <w:contextualSpacing/>
        <w:jc w:val="both"/>
        <w:rPr>
          <w:rFonts w:ascii="Times New Roman" w:eastAsia="Calibri" w:hAnsi="Times New Roman" w:cs="Times New Roman"/>
          <w:sz w:val="24"/>
          <w:szCs w:val="24"/>
        </w:rPr>
      </w:pPr>
      <w:proofErr w:type="spellStart"/>
      <w:r w:rsidRPr="00EE365C">
        <w:rPr>
          <w:rFonts w:ascii="Times New Roman" w:eastAsia="Calibri" w:hAnsi="Times New Roman" w:cs="Times New Roman"/>
          <w:sz w:val="24"/>
          <w:szCs w:val="24"/>
        </w:rPr>
        <w:t>Непредотвратимость</w:t>
      </w:r>
      <w:proofErr w:type="spellEnd"/>
      <w:r w:rsidRPr="00EE365C">
        <w:rPr>
          <w:rFonts w:ascii="Times New Roman" w:eastAsia="Calibri" w:hAnsi="Times New Roman" w:cs="Times New Roman"/>
          <w:sz w:val="24"/>
          <w:szCs w:val="24"/>
        </w:rPr>
        <w:t xml:space="preserve"> – то есть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w:t>
      </w:r>
    </w:p>
    <w:p w:rsidR="00DB0969" w:rsidRPr="00EE365C" w:rsidRDefault="00DB0969" w:rsidP="00DB0969">
      <w:pPr>
        <w:numPr>
          <w:ilvl w:val="0"/>
          <w:numId w:val="1"/>
        </w:numPr>
        <w:spacing w:after="120" w:line="240" w:lineRule="auto"/>
        <w:contextualSpacing/>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Независимость от воли и/или действий сторон договора.</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Возможность и порядок применения форс-мажорной оговорки зависит от условий конкретного договора. </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Важно соблюсти установленный договором порядок и срок уведомления о форс-мажоре, в противном случае сторона, не уведомившая вовремя контрагента, не сможет ссылаться на форс-мажор как основание неисполнения своих обязательств и будет обязан возместить причиненные убытки. </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Нельзя назв</w:t>
      </w:r>
      <w:r>
        <w:rPr>
          <w:rFonts w:ascii="Times New Roman" w:eastAsia="Calibri" w:hAnsi="Times New Roman" w:cs="Times New Roman"/>
          <w:sz w:val="24"/>
          <w:szCs w:val="24"/>
        </w:rPr>
        <w:t>ать то или иное событие априори</w:t>
      </w:r>
      <w:r w:rsidRPr="00EE365C">
        <w:rPr>
          <w:rFonts w:ascii="Times New Roman" w:eastAsia="Calibri" w:hAnsi="Times New Roman" w:cs="Times New Roman"/>
          <w:sz w:val="24"/>
          <w:szCs w:val="24"/>
        </w:rPr>
        <w:t xml:space="preserve"> обстоятельством непреодолимой силы, поскольку для этого надо установить причинную связь этого события с невозможностью исполнения стороной сделки своих обязательств. Для </w:t>
      </w:r>
      <w:r>
        <w:rPr>
          <w:rFonts w:ascii="Times New Roman" w:eastAsia="Calibri" w:hAnsi="Times New Roman" w:cs="Times New Roman"/>
          <w:sz w:val="24"/>
          <w:szCs w:val="24"/>
        </w:rPr>
        <w:t xml:space="preserve">защиты своих </w:t>
      </w:r>
      <w:proofErr w:type="gramStart"/>
      <w:r>
        <w:rPr>
          <w:rFonts w:ascii="Times New Roman" w:eastAsia="Calibri" w:hAnsi="Times New Roman" w:cs="Times New Roman"/>
          <w:sz w:val="24"/>
          <w:szCs w:val="24"/>
        </w:rPr>
        <w:t>интересов  в</w:t>
      </w:r>
      <w:proofErr w:type="gramEnd"/>
      <w:r>
        <w:rPr>
          <w:rFonts w:ascii="Times New Roman" w:eastAsia="Calibri" w:hAnsi="Times New Roman" w:cs="Times New Roman"/>
          <w:sz w:val="24"/>
          <w:szCs w:val="24"/>
        </w:rPr>
        <w:t xml:space="preserve"> суде </w:t>
      </w:r>
      <w:r w:rsidRPr="00EE365C">
        <w:rPr>
          <w:rFonts w:ascii="Times New Roman" w:eastAsia="Calibri" w:hAnsi="Times New Roman" w:cs="Times New Roman"/>
          <w:sz w:val="24"/>
          <w:szCs w:val="24"/>
        </w:rPr>
        <w:t xml:space="preserve">стороне, не исполнившей свои обязательства, необходимо собрать доказательства. </w:t>
      </w:r>
    </w:p>
    <w:p w:rsidR="00DB0969" w:rsidRPr="002F5545" w:rsidRDefault="00DB0969" w:rsidP="00DB0969">
      <w:pPr>
        <w:spacing w:after="120" w:line="240" w:lineRule="auto"/>
        <w:ind w:firstLine="709"/>
        <w:jc w:val="both"/>
        <w:rPr>
          <w:rFonts w:ascii="Times New Roman" w:eastAsia="Calibri" w:hAnsi="Times New Roman" w:cs="Times New Roman"/>
          <w:sz w:val="24"/>
          <w:szCs w:val="24"/>
        </w:rPr>
      </w:pPr>
      <w:r w:rsidRPr="002F5545">
        <w:rPr>
          <w:rFonts w:ascii="Times New Roman" w:eastAsia="Calibri" w:hAnsi="Times New Roman" w:cs="Times New Roman"/>
          <w:sz w:val="24"/>
          <w:szCs w:val="24"/>
        </w:rPr>
        <w:t xml:space="preserve">Факт наступления обстоятельства непреодолимой силы может быть подтвержден сертификатом о свидетельствовании обстоятельств непреодолимой силы (для внешнеторговых контрактов, выдается ТПП РФ), заключениями об обстоятельствах непреодолимой силы (для внутренних контрактов – выдается региональными ТПП) актами органов власти. Однако отсутствие подтверждения из ТПП не лишает сторону ссылаться на непреодолимую силу.  </w:t>
      </w:r>
    </w:p>
    <w:p w:rsidR="00DB0969" w:rsidRPr="0096648B" w:rsidRDefault="00DB0969" w:rsidP="00DB0969">
      <w:pPr>
        <w:spacing w:after="120" w:line="240" w:lineRule="auto"/>
        <w:ind w:firstLine="709"/>
        <w:jc w:val="both"/>
        <w:rPr>
          <w:rFonts w:ascii="Times New Roman" w:eastAsia="Calibri" w:hAnsi="Times New Roman" w:cs="Times New Roman"/>
          <w:b/>
          <w:sz w:val="24"/>
          <w:szCs w:val="24"/>
        </w:rPr>
      </w:pPr>
      <w:r w:rsidRPr="0096648B">
        <w:rPr>
          <w:rFonts w:ascii="Times New Roman" w:eastAsia="Calibri" w:hAnsi="Times New Roman" w:cs="Times New Roman"/>
          <w:b/>
          <w:sz w:val="24"/>
          <w:szCs w:val="24"/>
        </w:rPr>
        <w:lastRenderedPageBreak/>
        <w:t>Оформление сертификата о свидетельствовании обстоятельств непреодолимой силы (форс-мажора) относится к исключительной компетенции Торгово-промышленной палаты РФ.</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Решение о выдаче сертификата об обстоятельствах форс-мажора принимается ТПП </w:t>
      </w:r>
      <w:r w:rsidRPr="00EE365C">
        <w:rPr>
          <w:rFonts w:ascii="Times New Roman" w:eastAsia="Calibri" w:hAnsi="Times New Roman" w:cs="Times New Roman"/>
          <w:i/>
          <w:sz w:val="24"/>
          <w:szCs w:val="24"/>
        </w:rPr>
        <w:t>в каждом конкретном случае</w:t>
      </w:r>
      <w:r w:rsidRPr="00EE365C">
        <w:rPr>
          <w:rFonts w:ascii="Times New Roman" w:eastAsia="Calibri" w:hAnsi="Times New Roman" w:cs="Times New Roman"/>
          <w:sz w:val="24"/>
          <w:szCs w:val="24"/>
        </w:rPr>
        <w:t xml:space="preserve">, исходя из условий контракта и документов компетентных органов Российской Федерации, подтверждающих наличие события, на которое организация ссылается в своем заявлении. </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По общему правилу ТПП РФ свидетельствует форс-мажор только в отношении обстоятельств, имевших место на территории Российской Федерации. Однако если исполн</w:t>
      </w:r>
      <w:r>
        <w:rPr>
          <w:rFonts w:ascii="Times New Roman" w:eastAsia="Calibri" w:hAnsi="Times New Roman" w:cs="Times New Roman"/>
          <w:sz w:val="24"/>
          <w:szCs w:val="24"/>
        </w:rPr>
        <w:t>ение обязательства невозможно в</w:t>
      </w:r>
      <w:r w:rsidRPr="00EE365C">
        <w:rPr>
          <w:rFonts w:ascii="Times New Roman" w:eastAsia="Calibri" w:hAnsi="Times New Roman" w:cs="Times New Roman"/>
          <w:sz w:val="24"/>
          <w:szCs w:val="24"/>
        </w:rPr>
        <w:t>следствие обстоятельст</w:t>
      </w:r>
      <w:r>
        <w:rPr>
          <w:rFonts w:ascii="Times New Roman" w:eastAsia="Calibri" w:hAnsi="Times New Roman" w:cs="Times New Roman"/>
          <w:sz w:val="24"/>
          <w:szCs w:val="24"/>
        </w:rPr>
        <w:t xml:space="preserve">в непреодолимой силы, </w:t>
      </w:r>
      <w:proofErr w:type="spellStart"/>
      <w:r>
        <w:rPr>
          <w:rFonts w:ascii="Times New Roman" w:eastAsia="Calibri" w:hAnsi="Times New Roman" w:cs="Times New Roman"/>
          <w:sz w:val="24"/>
          <w:szCs w:val="24"/>
        </w:rPr>
        <w:t>произошеде</w:t>
      </w:r>
      <w:r w:rsidRPr="00EE365C">
        <w:rPr>
          <w:rFonts w:ascii="Times New Roman" w:eastAsia="Calibri" w:hAnsi="Times New Roman" w:cs="Times New Roman"/>
          <w:sz w:val="24"/>
          <w:szCs w:val="24"/>
        </w:rPr>
        <w:t>ших</w:t>
      </w:r>
      <w:proofErr w:type="spellEnd"/>
      <w:r w:rsidRPr="00EE365C">
        <w:rPr>
          <w:rFonts w:ascii="Times New Roman" w:eastAsia="Calibri" w:hAnsi="Times New Roman" w:cs="Times New Roman"/>
          <w:sz w:val="24"/>
          <w:szCs w:val="24"/>
        </w:rPr>
        <w:t xml:space="preserve"> за рубежом (</w:t>
      </w:r>
      <w:proofErr w:type="gramStart"/>
      <w:r w:rsidRPr="00EE365C">
        <w:rPr>
          <w:rFonts w:ascii="Times New Roman" w:eastAsia="Calibri" w:hAnsi="Times New Roman" w:cs="Times New Roman"/>
          <w:sz w:val="24"/>
          <w:szCs w:val="24"/>
        </w:rPr>
        <w:t>например</w:t>
      </w:r>
      <w:proofErr w:type="gramEnd"/>
      <w:r w:rsidRPr="00EE365C">
        <w:rPr>
          <w:rFonts w:ascii="Times New Roman" w:eastAsia="Calibri" w:hAnsi="Times New Roman" w:cs="Times New Roman"/>
          <w:sz w:val="24"/>
          <w:szCs w:val="24"/>
        </w:rPr>
        <w:t xml:space="preserve"> закрытие границ иностранным государством, перебои в работе контрагента в связи с карантинными мерами), то для признания форс-мажора следует обращаться в уполномоченный орган этого государства.</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Факт распространения </w:t>
      </w:r>
      <w:proofErr w:type="spellStart"/>
      <w:r w:rsidRPr="00EE365C">
        <w:rPr>
          <w:rFonts w:ascii="Times New Roman" w:eastAsia="Calibri" w:hAnsi="Times New Roman" w:cs="Times New Roman"/>
          <w:sz w:val="24"/>
          <w:szCs w:val="24"/>
        </w:rPr>
        <w:t>коронавирусной</w:t>
      </w:r>
      <w:proofErr w:type="spellEnd"/>
      <w:r w:rsidRPr="00EE365C">
        <w:rPr>
          <w:rFonts w:ascii="Times New Roman" w:eastAsia="Calibri" w:hAnsi="Times New Roman" w:cs="Times New Roman"/>
          <w:sz w:val="24"/>
          <w:szCs w:val="24"/>
        </w:rPr>
        <w:t xml:space="preserve"> инфекции уже квалифицируется ТПП РФ как обстоятельство непреодолимой силы (форс-мажора) по внешнеторговым контрактам.</w:t>
      </w:r>
    </w:p>
    <w:p w:rsidR="00DB0969" w:rsidRPr="002F5545" w:rsidRDefault="00DB0969" w:rsidP="00DB0969">
      <w:pPr>
        <w:spacing w:after="120" w:line="240" w:lineRule="auto"/>
        <w:ind w:firstLine="709"/>
        <w:jc w:val="both"/>
        <w:rPr>
          <w:rFonts w:ascii="Times New Roman" w:eastAsia="Calibri" w:hAnsi="Times New Roman" w:cs="Times New Roman"/>
          <w:b/>
          <w:sz w:val="24"/>
          <w:szCs w:val="24"/>
        </w:rPr>
      </w:pPr>
      <w:r w:rsidRPr="002F5545">
        <w:rPr>
          <w:rFonts w:ascii="Times New Roman" w:eastAsia="Calibri" w:hAnsi="Times New Roman" w:cs="Times New Roman"/>
          <w:b/>
          <w:sz w:val="24"/>
          <w:szCs w:val="24"/>
        </w:rPr>
        <w:t xml:space="preserve">Важно! С 26 марта ТПП Самарской области выдает заключения об обстоятельствах непреодолимой силы по договорам, заключенным между российскими юридическими лицами (индивидуальными предпринимателями). </w:t>
      </w:r>
    </w:p>
    <w:p w:rsidR="00DB0969" w:rsidRPr="00EE365C" w:rsidRDefault="00DB0969" w:rsidP="00DB0969">
      <w:pPr>
        <w:spacing w:after="120" w:line="240" w:lineRule="auto"/>
        <w:jc w:val="both"/>
        <w:rPr>
          <w:rFonts w:ascii="Times New Roman" w:eastAsia="Calibri" w:hAnsi="Times New Roman" w:cs="Times New Roman"/>
          <w:sz w:val="24"/>
          <w:szCs w:val="24"/>
        </w:rPr>
      </w:pP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2. Невозможность исполнения обязательства</w:t>
      </w:r>
      <w:r>
        <w:rPr>
          <w:rFonts w:ascii="Times New Roman" w:eastAsia="Calibri" w:hAnsi="Times New Roman" w:cs="Times New Roman"/>
          <w:sz w:val="24"/>
          <w:szCs w:val="24"/>
        </w:rPr>
        <w:t>.</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Согласно п.1 </w:t>
      </w:r>
      <w:r>
        <w:rPr>
          <w:rFonts w:ascii="Times New Roman" w:eastAsia="Calibri" w:hAnsi="Times New Roman" w:cs="Times New Roman"/>
          <w:sz w:val="24"/>
          <w:szCs w:val="24"/>
        </w:rPr>
        <w:t>ст. 416 Гражданского кодекса РФ</w:t>
      </w:r>
      <w:r w:rsidRPr="00EE365C">
        <w:rPr>
          <w:rFonts w:ascii="Times New Roman" w:eastAsia="Calibri" w:hAnsi="Times New Roman" w:cs="Times New Roman"/>
          <w:sz w:val="24"/>
          <w:szCs w:val="24"/>
        </w:rPr>
        <w:t xml:space="preserve"> обязательство прекращается невозможностью исполнения, если она вызвана обстоятельством, за которое ни одна из сторон не отвечает.</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В случаях, когда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 417 ГК РФ).</w:t>
      </w:r>
    </w:p>
    <w:p w:rsidR="00DB0969"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Подразумевается, что обязательство фактически не может быть исполнено, даже если обстоятельства, вызвавшие невозможность исполнения, отпадут. </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Исключение – если невозможность хотя и является временной, но достоверно известно, что обстоятельства, вызвавшие невозможность, не отпадут до истечения срока обязательства.</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 xml:space="preserve">Поскольку прекращение обязательства в связи с невозможностью исполнения не зависит от воли сторон, оно не требует их волеизъявления. В частности, сторонам не нужно подписывать соглашение об изменении или расторжении </w:t>
      </w:r>
      <w:proofErr w:type="gramStart"/>
      <w:r w:rsidRPr="00EE365C">
        <w:rPr>
          <w:rFonts w:ascii="Times New Roman" w:eastAsia="Calibri" w:hAnsi="Times New Roman" w:cs="Times New Roman"/>
          <w:sz w:val="24"/>
          <w:szCs w:val="24"/>
        </w:rPr>
        <w:t>договора</w:t>
      </w:r>
      <w:proofErr w:type="gramEnd"/>
      <w:r w:rsidRPr="00EE365C">
        <w:rPr>
          <w:rFonts w:ascii="Times New Roman" w:eastAsia="Calibri" w:hAnsi="Times New Roman" w:cs="Times New Roman"/>
          <w:sz w:val="24"/>
          <w:szCs w:val="24"/>
        </w:rPr>
        <w:t xml:space="preserve"> или отказываться от него в одностороннем порядке.</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3. Существенное изменение обстоятельств</w:t>
      </w:r>
      <w:r>
        <w:rPr>
          <w:rFonts w:ascii="Times New Roman" w:eastAsia="Calibri" w:hAnsi="Times New Roman" w:cs="Times New Roman"/>
          <w:sz w:val="24"/>
          <w:szCs w:val="24"/>
        </w:rPr>
        <w:t>.</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(п.1 ст. 451 Гражданского кодекса РФ).</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В отличии от форс-мажора, который только снимает ответс</w:t>
      </w:r>
      <w:r>
        <w:rPr>
          <w:rFonts w:ascii="Times New Roman" w:eastAsia="Calibri" w:hAnsi="Times New Roman" w:cs="Times New Roman"/>
          <w:sz w:val="24"/>
          <w:szCs w:val="24"/>
        </w:rPr>
        <w:t xml:space="preserve">твенность </w:t>
      </w:r>
      <w:r w:rsidRPr="00EE365C">
        <w:rPr>
          <w:rFonts w:ascii="Times New Roman" w:eastAsia="Calibri" w:hAnsi="Times New Roman" w:cs="Times New Roman"/>
          <w:sz w:val="24"/>
          <w:szCs w:val="24"/>
        </w:rPr>
        <w:t>за нарушение обязательства, существенное изменение обстоятельств дает возможность прекратить обязательства через расторжение договора или изменить договор решением суда.</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lastRenderedPageBreak/>
        <w:t>Изменение обстоятельств признается существенным тогда,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Если стороны не достигнут соглашения об изменении условий договора в соответствие с существенно изменившимися обстоятельствами или о его расторжении, договор может быть расторгнут или изменен судом по требованию заинтересованной стороны при наличии одновременно следующих условий:</w:t>
      </w:r>
    </w:p>
    <w:p w:rsidR="00DB0969" w:rsidRPr="00EE365C" w:rsidRDefault="00DB0969" w:rsidP="00DB0969">
      <w:pPr>
        <w:numPr>
          <w:ilvl w:val="0"/>
          <w:numId w:val="2"/>
        </w:numPr>
        <w:spacing w:after="120" w:line="240" w:lineRule="auto"/>
        <w:ind w:left="0" w:firstLine="0"/>
        <w:contextualSpacing/>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В момент заключения договора стороны исходили из того, что такого изменения обстоятельств не произойдет.</w:t>
      </w:r>
    </w:p>
    <w:p w:rsidR="00DB0969" w:rsidRPr="00EE365C" w:rsidRDefault="00DB0969" w:rsidP="00DB0969">
      <w:pPr>
        <w:numPr>
          <w:ilvl w:val="0"/>
          <w:numId w:val="2"/>
        </w:numPr>
        <w:spacing w:after="120" w:line="240" w:lineRule="auto"/>
        <w:ind w:left="0" w:firstLine="0"/>
        <w:contextualSpacing/>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DB0969" w:rsidRPr="00EE365C" w:rsidRDefault="00DB0969" w:rsidP="00DB0969">
      <w:pPr>
        <w:numPr>
          <w:ilvl w:val="0"/>
          <w:numId w:val="2"/>
        </w:numPr>
        <w:spacing w:after="120" w:line="240" w:lineRule="auto"/>
        <w:ind w:left="0" w:firstLine="0"/>
        <w:contextualSpacing/>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DB0969" w:rsidRPr="00EE365C" w:rsidRDefault="00DB0969" w:rsidP="00DB0969">
      <w:pPr>
        <w:numPr>
          <w:ilvl w:val="0"/>
          <w:numId w:val="2"/>
        </w:numPr>
        <w:spacing w:after="120" w:line="240" w:lineRule="auto"/>
        <w:ind w:left="0" w:firstLine="0"/>
        <w:contextualSpacing/>
        <w:jc w:val="both"/>
        <w:rPr>
          <w:rFonts w:ascii="Times New Roman" w:eastAsia="Calibri" w:hAnsi="Times New Roman" w:cs="Times New Roman"/>
          <w:sz w:val="24"/>
          <w:szCs w:val="24"/>
        </w:rPr>
      </w:pPr>
      <w:r w:rsidRPr="00EE365C">
        <w:rPr>
          <w:rFonts w:ascii="Times New Roman" w:eastAsia="Calibri" w:hAnsi="Times New Roman" w:cs="Times New Roman"/>
          <w:sz w:val="24"/>
          <w:szCs w:val="24"/>
        </w:rPr>
        <w:t>Из обычаев или существа договора не вытекает, что риск изменения обстоятельств несет заинтересованная сторона.</w:t>
      </w:r>
    </w:p>
    <w:p w:rsidR="00DB0969" w:rsidRPr="002D16EE" w:rsidRDefault="00DB0969" w:rsidP="00DB0969">
      <w:pPr>
        <w:spacing w:after="120" w:line="240" w:lineRule="auto"/>
        <w:ind w:firstLine="709"/>
        <w:jc w:val="both"/>
        <w:rPr>
          <w:rFonts w:ascii="Times New Roman" w:eastAsia="Calibri" w:hAnsi="Times New Roman" w:cs="Times New Roman"/>
          <w:b/>
          <w:sz w:val="24"/>
          <w:szCs w:val="24"/>
        </w:rPr>
      </w:pPr>
      <w:r w:rsidRPr="002D16EE">
        <w:rPr>
          <w:rFonts w:ascii="Times New Roman" w:eastAsia="Calibri" w:hAnsi="Times New Roman" w:cs="Times New Roman"/>
          <w:b/>
          <w:sz w:val="24"/>
          <w:szCs w:val="24"/>
        </w:rPr>
        <w:t xml:space="preserve">Важно понимать, что существенное изменение обстоятельств не дает право обязанной стороне не исполнять обязательство. </w:t>
      </w:r>
    </w:p>
    <w:p w:rsidR="00DB0969" w:rsidRPr="00EE365C" w:rsidRDefault="00DB0969" w:rsidP="00DB0969">
      <w:pPr>
        <w:spacing w:after="120" w:line="240" w:lineRule="auto"/>
        <w:ind w:firstLine="709"/>
        <w:jc w:val="both"/>
        <w:rPr>
          <w:rFonts w:ascii="Times New Roman" w:eastAsia="Calibri" w:hAnsi="Times New Roman" w:cs="Times New Roman"/>
          <w:sz w:val="24"/>
          <w:szCs w:val="24"/>
        </w:rPr>
      </w:pPr>
    </w:p>
    <w:p w:rsidR="0008380F" w:rsidRDefault="0008380F">
      <w:bookmarkStart w:id="0" w:name="_GoBack"/>
      <w:bookmarkEnd w:id="0"/>
    </w:p>
    <w:sectPr w:rsidR="00083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5329"/>
    <w:multiLevelType w:val="hybridMultilevel"/>
    <w:tmpl w:val="14DCA0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0940127"/>
    <w:multiLevelType w:val="hybridMultilevel"/>
    <w:tmpl w:val="E2C0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29"/>
    <w:rsid w:val="0008380F"/>
    <w:rsid w:val="004D5971"/>
    <w:rsid w:val="00C10D60"/>
    <w:rsid w:val="00D92F29"/>
    <w:rsid w:val="00DB0969"/>
    <w:rsid w:val="00E5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C8D76-0412-4B9C-96D8-EEC54248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0969"/>
    <w:pPr>
      <w:spacing w:before="100" w:beforeAutospacing="1" w:after="100" w:afterAutospacing="1" w:line="240" w:lineRule="auto"/>
    </w:pPr>
    <w:rPr>
      <w:rFonts w:ascii="Times New Roman" w:hAnsi="Times New Roman" w:cs="Times New Roman"/>
      <w:sz w:val="24"/>
      <w:szCs w:val="24"/>
      <w:lang w:eastAsia="ru-RU"/>
    </w:rPr>
  </w:style>
  <w:style w:type="character" w:styleId="a4">
    <w:name w:val="Emphasis"/>
    <w:basedOn w:val="a0"/>
    <w:uiPriority w:val="20"/>
    <w:qFormat/>
    <w:rsid w:val="00DB09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2</cp:revision>
  <dcterms:created xsi:type="dcterms:W3CDTF">2020-04-10T14:34:00Z</dcterms:created>
  <dcterms:modified xsi:type="dcterms:W3CDTF">2020-04-10T14:34:00Z</dcterms:modified>
</cp:coreProperties>
</file>