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5A" w:rsidRDefault="0089525A" w:rsidP="0044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Департамент ценового и тарифного регулирования Самарской области </w:t>
      </w:r>
      <w:hyperlink r:id="rId6" w:history="1">
        <w:r w:rsidRPr="00C52277">
          <w:rPr>
            <w:rStyle w:val="a3"/>
            <w:rFonts w:ascii="Times New Roman" w:hAnsi="Times New Roman" w:cs="Times New Roman"/>
          </w:rPr>
          <w:t>https://tarif.samregion.ru/category/napravleniya-deyatelnosti/kontrolno-nadzornaya-deyatelnost/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промышленности и торговли Самарской области </w:t>
      </w:r>
      <w:hyperlink r:id="rId7" w:history="1">
        <w:r w:rsidRPr="00C52277">
          <w:rPr>
            <w:rStyle w:val="a3"/>
            <w:rFonts w:ascii="Times New Roman" w:hAnsi="Times New Roman" w:cs="Times New Roman"/>
          </w:rPr>
          <w:t>https://minprom.samregion.ru/category/kontrolno-nadzornaya-deyatelnost/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транспорта и автомобильных дорог Самарской области </w:t>
      </w:r>
      <w:hyperlink r:id="rId8" w:history="1">
        <w:r w:rsidRPr="00C52277">
          <w:rPr>
            <w:rStyle w:val="a3"/>
            <w:rFonts w:ascii="Times New Roman" w:hAnsi="Times New Roman" w:cs="Times New Roman"/>
          </w:rPr>
          <w:t>https://mintrans.samregion.ru/category/regionalnyj-gosudarstvennyj-kontrol-nadzor/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строительства Самарской области </w:t>
      </w:r>
      <w:hyperlink r:id="rId9" w:history="1">
        <w:r w:rsidRPr="00C52277">
          <w:rPr>
            <w:rStyle w:val="a3"/>
            <w:rFonts w:ascii="Times New Roman" w:hAnsi="Times New Roman" w:cs="Times New Roman"/>
          </w:rPr>
          <w:t>https://minstroy.samregion.ru/category/deyatelnost-ministerstva/kontrolnaya-deyatelnost/</w:t>
        </w:r>
      </w:hyperlink>
    </w:p>
    <w:p w:rsidR="000C1EE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>Министерство лесного хозяйства, охраны окружающей среды и природопользования Самарской области</w:t>
      </w:r>
      <w:r w:rsidR="000C1EE7">
        <w:rPr>
          <w:rFonts w:ascii="Times New Roman" w:hAnsi="Times New Roman" w:cs="Times New Roman"/>
        </w:rPr>
        <w:t xml:space="preserve"> (экологический контроль)</w:t>
      </w:r>
      <w:r w:rsidRPr="00C52277">
        <w:rPr>
          <w:rFonts w:ascii="Times New Roman" w:hAnsi="Times New Roman" w:cs="Times New Roman"/>
        </w:rPr>
        <w:t xml:space="preserve"> </w:t>
      </w:r>
      <w:hyperlink r:id="rId10" w:history="1">
        <w:r w:rsidRPr="00C52277">
          <w:rPr>
            <w:rStyle w:val="a3"/>
            <w:rFonts w:ascii="Times New Roman" w:hAnsi="Times New Roman" w:cs="Times New Roman"/>
          </w:rPr>
          <w:t>https://priroda.samregion.ru/category/ohrana_okr_sredbi/kontrolno-nadzornaya_deyatelnost/</w:t>
        </w:r>
      </w:hyperlink>
      <w:r w:rsidR="00C52277">
        <w:rPr>
          <w:rFonts w:ascii="Times New Roman" w:hAnsi="Times New Roman" w:cs="Times New Roman"/>
        </w:rPr>
        <w:t xml:space="preserve"> </w:t>
      </w:r>
    </w:p>
    <w:p w:rsidR="003511FA" w:rsidRPr="00C52277" w:rsidRDefault="003511FA" w:rsidP="000C1EE7">
      <w:pPr>
        <w:pStyle w:val="a4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52277">
        <w:rPr>
          <w:rFonts w:ascii="Times New Roman" w:hAnsi="Times New Roman" w:cs="Times New Roman"/>
        </w:rPr>
        <w:t>Министерство лесного хозяйства, охраны окружающей среды и природопользования Самарской области</w:t>
      </w:r>
      <w:r w:rsidR="000C1EE7">
        <w:rPr>
          <w:rFonts w:ascii="Times New Roman" w:hAnsi="Times New Roman" w:cs="Times New Roman"/>
        </w:rPr>
        <w:t xml:space="preserve"> (остальные контроли)</w:t>
      </w:r>
      <w:r w:rsidRPr="00C52277">
        <w:rPr>
          <w:rFonts w:ascii="Times New Roman" w:hAnsi="Times New Roman" w:cs="Times New Roman"/>
        </w:rPr>
        <w:t xml:space="preserve"> </w:t>
      </w:r>
      <w:hyperlink r:id="rId11" w:history="1">
        <w:r w:rsidRPr="00C52277">
          <w:rPr>
            <w:rStyle w:val="a3"/>
            <w:rFonts w:ascii="Times New Roman" w:hAnsi="Times New Roman" w:cs="Times New Roman"/>
          </w:rPr>
          <w:t>https://priroda.samregion.ru/category/lesnoe_hozyaistvo/gos_les_i_pojar_nadzor/</w:t>
        </w:r>
      </w:hyperlink>
      <w:r w:rsidR="00C52277">
        <w:rPr>
          <w:rFonts w:ascii="Times New Roman" w:hAnsi="Times New Roman" w:cs="Times New Roman"/>
        </w:rPr>
        <w:t>)</w:t>
      </w:r>
      <w:proofErr w:type="gramEnd"/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Государственная инспекция строительного надзора Самарской области </w:t>
      </w:r>
      <w:hyperlink r:id="rId12" w:history="1">
        <w:r w:rsidRPr="00C52277">
          <w:rPr>
            <w:rStyle w:val="a3"/>
            <w:rFonts w:ascii="Times New Roman" w:hAnsi="Times New Roman" w:cs="Times New Roman"/>
          </w:rPr>
          <w:t>https://gisn.samregion.ru/category/deyatelnost/regionalnyj-gosudarstvennyj-stroitelnyj-nadzor/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Управление государственной архивной службы Самарской области </w:t>
      </w:r>
      <w:hyperlink r:id="rId13" w:history="1">
        <w:r w:rsidRPr="00C52277">
          <w:rPr>
            <w:rStyle w:val="a3"/>
            <w:rFonts w:ascii="Times New Roman" w:hAnsi="Times New Roman" w:cs="Times New Roman"/>
          </w:rPr>
          <w:t>https://archive.samregion.ru/act/control/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Управление государственной охраны объектов культурного наследия Самарской области </w:t>
      </w:r>
      <w:hyperlink r:id="rId14" w:history="1">
        <w:r w:rsidRPr="00C52277">
          <w:rPr>
            <w:rStyle w:val="a3"/>
            <w:rFonts w:ascii="Times New Roman" w:hAnsi="Times New Roman" w:cs="Times New Roman"/>
          </w:rPr>
          <w:t>https://nasledie.samregion.ru/category/deyatelnost/reforma-knd/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Департамент охоты и рыболовства Самарской области </w:t>
      </w:r>
      <w:hyperlink r:id="rId15" w:history="1">
        <w:r w:rsidRPr="00C52277">
          <w:rPr>
            <w:rStyle w:val="a3"/>
            <w:rFonts w:ascii="Times New Roman" w:hAnsi="Times New Roman" w:cs="Times New Roman"/>
          </w:rPr>
          <w:t>https://dor.samregion.ru/category/deyatelnost/plany-proverok/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образования и науки Самарской области </w:t>
      </w:r>
      <w:hyperlink r:id="rId16" w:history="1">
        <w:r w:rsidRPr="00C52277">
          <w:rPr>
            <w:rStyle w:val="a3"/>
            <w:rFonts w:ascii="Times New Roman" w:hAnsi="Times New Roman" w:cs="Times New Roman"/>
          </w:rPr>
          <w:t>https://educat.samregion.ru/category/activity/gosudarstvennyj-kontrol-nadzor-v-sfere-obrazovaniya/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Департамент ветеринарии Самарской области </w:t>
      </w:r>
      <w:hyperlink r:id="rId17" w:history="1">
        <w:r w:rsidRPr="00C52277">
          <w:rPr>
            <w:rStyle w:val="a3"/>
            <w:rFonts w:ascii="Times New Roman" w:hAnsi="Times New Roman" w:cs="Times New Roman"/>
          </w:rPr>
          <w:t>https://depvet.samregion.ru/category/kontrolno-nadzornaya-deyatelnost/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труда, занятости и миграционной политики Самарской области </w:t>
      </w:r>
      <w:hyperlink r:id="rId18" w:history="1">
        <w:r w:rsidRPr="00C52277">
          <w:rPr>
            <w:rStyle w:val="a3"/>
            <w:rFonts w:ascii="Times New Roman" w:hAnsi="Times New Roman" w:cs="Times New Roman"/>
          </w:rPr>
          <w:t>https://trud.samregion.ru/category/deyatelnost/nadzorno-kontrolnaya-deyatelnost/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сельского хозяйства и продовольствия Самарской области </w:t>
      </w:r>
      <w:hyperlink r:id="rId19" w:history="1">
        <w:r w:rsidRPr="00C52277">
          <w:rPr>
            <w:rStyle w:val="a3"/>
            <w:rFonts w:ascii="Times New Roman" w:hAnsi="Times New Roman" w:cs="Times New Roman"/>
          </w:rPr>
          <w:t>https://mcx.samregion.ru/category/deyatelnost-ministertsva/kontrolno-nadzornaya-deyatelnost/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социально-демографической и семейной политики Самарской области </w:t>
      </w:r>
      <w:hyperlink r:id="rId20" w:history="1">
        <w:r w:rsidRPr="00C52277">
          <w:rPr>
            <w:rStyle w:val="a3"/>
            <w:rFonts w:ascii="Times New Roman" w:hAnsi="Times New Roman" w:cs="Times New Roman"/>
          </w:rPr>
          <w:t>http://minsocdem.samregion.ru/regionalnyy-gosudarstvennyy-kontrol-nadzor/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Министерство культуры Самарской области </w:t>
      </w:r>
      <w:hyperlink r:id="rId21" w:history="1">
        <w:r w:rsidRPr="00C52277">
          <w:rPr>
            <w:rStyle w:val="a3"/>
            <w:rFonts w:ascii="Times New Roman" w:hAnsi="Times New Roman" w:cs="Times New Roman"/>
          </w:rPr>
          <w:t>https://mincult.samregion.ru/category/activity/gosudarstvennyj-kontrol-za-sostoyaniem-gosudarstvennoj-chasti-muzejnogo-fonda-rossijskoj-federatsii/</w:t>
        </w:r>
      </w:hyperlink>
    </w:p>
    <w:p w:rsidR="003511FA" w:rsidRPr="00C52277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Департамент по вопросам общественной безопасности Самарской области </w:t>
      </w:r>
      <w:hyperlink r:id="rId22" w:history="1">
        <w:r w:rsidRPr="00C52277">
          <w:rPr>
            <w:rStyle w:val="a3"/>
            <w:rFonts w:ascii="Times New Roman" w:hAnsi="Times New Roman" w:cs="Times New Roman"/>
          </w:rPr>
          <w:t>https://dob.samregion.ru/category/statesupervision/</w:t>
        </w:r>
      </w:hyperlink>
    </w:p>
    <w:p w:rsidR="003511FA" w:rsidRDefault="003511FA" w:rsidP="00C52277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2277">
        <w:rPr>
          <w:rFonts w:ascii="Times New Roman" w:hAnsi="Times New Roman" w:cs="Times New Roman"/>
        </w:rPr>
        <w:t xml:space="preserve">Государственная жилищная инспекция Самарской области </w:t>
      </w:r>
      <w:hyperlink r:id="rId23" w:history="1">
        <w:r w:rsidRPr="00C52277">
          <w:rPr>
            <w:rStyle w:val="a3"/>
            <w:rFonts w:ascii="Times New Roman" w:hAnsi="Times New Roman" w:cs="Times New Roman"/>
          </w:rPr>
          <w:t>https://gzhi.samregion.ru/category/knd/</w:t>
        </w:r>
      </w:hyperlink>
    </w:p>
    <w:p w:rsidR="00440522" w:rsidRDefault="00C52277" w:rsidP="003511FA">
      <w:pPr>
        <w:pStyle w:val="a4"/>
        <w:numPr>
          <w:ilvl w:val="0"/>
          <w:numId w:val="7"/>
        </w:numPr>
        <w:spacing w:after="240" w:line="240" w:lineRule="auto"/>
        <w:ind w:left="0" w:firstLine="0"/>
        <w:contextualSpacing w:val="0"/>
        <w:jc w:val="both"/>
      </w:pPr>
      <w:r w:rsidRPr="00692EAF">
        <w:rPr>
          <w:rFonts w:ascii="Times New Roman" w:hAnsi="Times New Roman" w:cs="Times New Roman"/>
        </w:rPr>
        <w:t xml:space="preserve">Министерство туризма Самарской области </w:t>
      </w:r>
      <w:hyperlink r:id="rId24" w:history="1">
        <w:r w:rsidRPr="00692EAF">
          <w:rPr>
            <w:rStyle w:val="a3"/>
            <w:rFonts w:ascii="Times New Roman" w:hAnsi="Times New Roman" w:cs="Times New Roman"/>
          </w:rPr>
          <w:t>https://mintourism.samregion.ru/category/o-ministerstve/</w:t>
        </w:r>
      </w:hyperlink>
      <w:r w:rsidRPr="00692EAF">
        <w:rPr>
          <w:rFonts w:ascii="Times New Roman" w:hAnsi="Times New Roman" w:cs="Times New Roman"/>
        </w:rPr>
        <w:t xml:space="preserve"> </w:t>
      </w:r>
      <w:r w:rsidRPr="00692EAF">
        <w:rPr>
          <w:rFonts w:ascii="Times New Roman" w:hAnsi="Times New Roman" w:cs="Times New Roman"/>
          <w:b/>
          <w:color w:val="FF0000"/>
        </w:rPr>
        <w:t>(ГЛ, нет раздела КНД)</w:t>
      </w:r>
      <w:r w:rsidR="003511FA" w:rsidRPr="00692EAF">
        <w:rPr>
          <w:rFonts w:ascii="Times New Roman" w:hAnsi="Times New Roman" w:cs="Times New Roman"/>
        </w:rPr>
        <w:t xml:space="preserve">  </w:t>
      </w:r>
    </w:p>
    <w:sectPr w:rsidR="00440522" w:rsidSect="004405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72"/>
    <w:multiLevelType w:val="multilevel"/>
    <w:tmpl w:val="E35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D27D6"/>
    <w:multiLevelType w:val="multilevel"/>
    <w:tmpl w:val="E29E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D3B7F"/>
    <w:multiLevelType w:val="hybridMultilevel"/>
    <w:tmpl w:val="4FA2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B84"/>
    <w:multiLevelType w:val="hybridMultilevel"/>
    <w:tmpl w:val="894EDD1A"/>
    <w:lvl w:ilvl="0" w:tplc="BF406D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F19CC"/>
    <w:multiLevelType w:val="hybridMultilevel"/>
    <w:tmpl w:val="B13255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13605"/>
    <w:multiLevelType w:val="hybridMultilevel"/>
    <w:tmpl w:val="5606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3552"/>
    <w:multiLevelType w:val="hybridMultilevel"/>
    <w:tmpl w:val="81FC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91"/>
    <w:rsid w:val="0004273B"/>
    <w:rsid w:val="000C1EE7"/>
    <w:rsid w:val="003237EF"/>
    <w:rsid w:val="003511FA"/>
    <w:rsid w:val="00440522"/>
    <w:rsid w:val="004D4932"/>
    <w:rsid w:val="005F037E"/>
    <w:rsid w:val="00692EAF"/>
    <w:rsid w:val="007006E6"/>
    <w:rsid w:val="0089525A"/>
    <w:rsid w:val="008E244C"/>
    <w:rsid w:val="00931D04"/>
    <w:rsid w:val="00960ADD"/>
    <w:rsid w:val="00A96528"/>
    <w:rsid w:val="00C52277"/>
    <w:rsid w:val="00E657F2"/>
    <w:rsid w:val="00EA3291"/>
    <w:rsid w:val="00EA500A"/>
    <w:rsid w:val="00ED4BFE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22"/>
    <w:rPr>
      <w:color w:val="0000FF"/>
      <w:u w:val="single"/>
    </w:rPr>
  </w:style>
  <w:style w:type="character" w:customStyle="1" w:styleId="toctext">
    <w:name w:val="toctext"/>
    <w:basedOn w:val="a0"/>
    <w:rsid w:val="00440522"/>
  </w:style>
  <w:style w:type="character" w:customStyle="1" w:styleId="tocnumber">
    <w:name w:val="tocnumber"/>
    <w:basedOn w:val="a0"/>
    <w:rsid w:val="00440522"/>
  </w:style>
  <w:style w:type="paragraph" w:styleId="a4">
    <w:name w:val="List Paragraph"/>
    <w:basedOn w:val="a"/>
    <w:uiPriority w:val="34"/>
    <w:qFormat/>
    <w:rsid w:val="0044052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00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22"/>
    <w:rPr>
      <w:color w:val="0000FF"/>
      <w:u w:val="single"/>
    </w:rPr>
  </w:style>
  <w:style w:type="character" w:customStyle="1" w:styleId="toctext">
    <w:name w:val="toctext"/>
    <w:basedOn w:val="a0"/>
    <w:rsid w:val="00440522"/>
  </w:style>
  <w:style w:type="character" w:customStyle="1" w:styleId="tocnumber">
    <w:name w:val="tocnumber"/>
    <w:basedOn w:val="a0"/>
    <w:rsid w:val="00440522"/>
  </w:style>
  <w:style w:type="paragraph" w:styleId="a4">
    <w:name w:val="List Paragraph"/>
    <w:basedOn w:val="a"/>
    <w:uiPriority w:val="34"/>
    <w:qFormat/>
    <w:rsid w:val="0044052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00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ans.samregion.ru/category/regionalnyj-gosudarstvennyj-kontrol-nadzor/" TargetMode="External"/><Relationship Id="rId13" Type="http://schemas.openxmlformats.org/officeDocument/2006/relationships/hyperlink" Target="https://archive.samregion.ru/act/control/" TargetMode="External"/><Relationship Id="rId18" Type="http://schemas.openxmlformats.org/officeDocument/2006/relationships/hyperlink" Target="https://trud.samregion.ru/category/deyatelnost/nadzorno-kontrolnaya-deyatelnost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incult.samregion.ru/category/activity/gosudarstvennyj-kontrol-za-sostoyaniem-gosudarstvennoj-chasti-muzejnogo-fonda-rossijskoj-federatsii/" TargetMode="External"/><Relationship Id="rId7" Type="http://schemas.openxmlformats.org/officeDocument/2006/relationships/hyperlink" Target="https://minprom.samregion.ru/category/kontrolno-nadzornaya-deyatelnost/" TargetMode="External"/><Relationship Id="rId12" Type="http://schemas.openxmlformats.org/officeDocument/2006/relationships/hyperlink" Target="https://gisn.samregion.ru/category/deyatelnost/regionalnyj-gosudarstvennyj-stroitelnyj-nadzor/" TargetMode="External"/><Relationship Id="rId17" Type="http://schemas.openxmlformats.org/officeDocument/2006/relationships/hyperlink" Target="https://depvet.samregion.ru/category/kontrolno-nadzornaya-deyatelnos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t.samregion.ru/category/activity/gosudarstvennyj-kontrol-nadzor-v-sfere-obrazovaniya/" TargetMode="External"/><Relationship Id="rId20" Type="http://schemas.openxmlformats.org/officeDocument/2006/relationships/hyperlink" Target="http://minsocdem.samregion.ru/regionalnyy-gosudarstvennyy-kontrol-nadzo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rif.samregion.ru/category/napravleniya-deyatelnosti/kontrolno-nadzornaya-deyatelnost/" TargetMode="External"/><Relationship Id="rId11" Type="http://schemas.openxmlformats.org/officeDocument/2006/relationships/hyperlink" Target="https://priroda.samregion.ru/category/lesnoe_hozyaistvo/gos_les_i_pojar_nadzor/" TargetMode="External"/><Relationship Id="rId24" Type="http://schemas.openxmlformats.org/officeDocument/2006/relationships/hyperlink" Target="https://mintourism.samregion.ru/category/o-ministerst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r.samregion.ru/category/deyatelnost/plany-proverok/" TargetMode="External"/><Relationship Id="rId23" Type="http://schemas.openxmlformats.org/officeDocument/2006/relationships/hyperlink" Target="https://gzhi.samregion.ru/category/knd/" TargetMode="External"/><Relationship Id="rId10" Type="http://schemas.openxmlformats.org/officeDocument/2006/relationships/hyperlink" Target="https://priroda.samregion.ru/category/ohrana_okr_sredbi/kontrolno-nadzornaya_deyatelnost/" TargetMode="External"/><Relationship Id="rId19" Type="http://schemas.openxmlformats.org/officeDocument/2006/relationships/hyperlink" Target="https://mcx.samregion.ru/category/deyatelnost-ministertsva/kontrolno-nadzor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troy.samregion.ru/category/deyatelnost-ministerstva/kontrolnaya-deyatelnost/" TargetMode="External"/><Relationship Id="rId14" Type="http://schemas.openxmlformats.org/officeDocument/2006/relationships/hyperlink" Target="https://nasledie.samregion.ru/category/deyatelnost/reforma-knd/" TargetMode="External"/><Relationship Id="rId22" Type="http://schemas.openxmlformats.org/officeDocument/2006/relationships/hyperlink" Target="https://dob.samregion.ru/category/statesupervi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Сидарчук</dc:creator>
  <cp:lastModifiedBy>Фелинская</cp:lastModifiedBy>
  <cp:revision>2</cp:revision>
  <dcterms:created xsi:type="dcterms:W3CDTF">2022-12-09T06:25:00Z</dcterms:created>
  <dcterms:modified xsi:type="dcterms:W3CDTF">2022-12-09T06:25:00Z</dcterms:modified>
</cp:coreProperties>
</file>