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747D" w14:textId="77777777" w:rsidR="00B42C89" w:rsidRPr="0074365F" w:rsidRDefault="00B42C89" w:rsidP="00B42C89">
      <w:pPr>
        <w:spacing w:line="276" w:lineRule="auto"/>
        <w:ind w:right="-614"/>
        <w:jc w:val="center"/>
        <w:rPr>
          <w:b/>
          <w:sz w:val="28"/>
          <w:szCs w:val="28"/>
        </w:rPr>
      </w:pPr>
      <w:r w:rsidRPr="0074365F">
        <w:rPr>
          <w:b/>
          <w:sz w:val="28"/>
          <w:szCs w:val="28"/>
        </w:rPr>
        <w:t xml:space="preserve">Перечень документов, запрашиваемых у участников конкурса </w:t>
      </w:r>
      <w:r w:rsidRPr="0074365F">
        <w:rPr>
          <w:b/>
          <w:sz w:val="28"/>
          <w:szCs w:val="28"/>
        </w:rPr>
        <w:br/>
        <w:t>для верификации экспортной информации</w:t>
      </w:r>
    </w:p>
    <w:p w14:paraId="3151B248" w14:textId="77777777" w:rsidR="00B42C89" w:rsidRPr="0074365F" w:rsidRDefault="00B42C89" w:rsidP="00B42C89">
      <w:pPr>
        <w:spacing w:line="276" w:lineRule="auto"/>
        <w:ind w:right="-614" w:firstLine="567"/>
        <w:jc w:val="both"/>
        <w:rPr>
          <w:sz w:val="28"/>
          <w:szCs w:val="28"/>
        </w:rPr>
      </w:pPr>
    </w:p>
    <w:p w14:paraId="263149F3" w14:textId="77777777" w:rsidR="00B42C89" w:rsidRPr="0074365F" w:rsidRDefault="00B42C89" w:rsidP="00B42C89">
      <w:pPr>
        <w:numPr>
          <w:ilvl w:val="0"/>
          <w:numId w:val="1"/>
        </w:numPr>
        <w:autoSpaceDE/>
        <w:autoSpaceDN/>
        <w:adjustRightInd/>
        <w:spacing w:line="276" w:lineRule="auto"/>
        <w:ind w:left="0" w:right="-614" w:firstLine="567"/>
        <w:rPr>
          <w:sz w:val="28"/>
          <w:szCs w:val="28"/>
        </w:rPr>
      </w:pPr>
      <w:r>
        <w:rPr>
          <w:sz w:val="28"/>
          <w:szCs w:val="28"/>
        </w:rPr>
        <w:t>К</w:t>
      </w:r>
      <w:r w:rsidRPr="0074365F">
        <w:rPr>
          <w:sz w:val="28"/>
          <w:szCs w:val="28"/>
        </w:rPr>
        <w:t>опия справки из ФНС России по форме КНД 1120101;</w:t>
      </w:r>
    </w:p>
    <w:p w14:paraId="4BEEC84B" w14:textId="77777777" w:rsidR="00B42C89" w:rsidRPr="0074365F" w:rsidRDefault="00B42C89" w:rsidP="00B42C89">
      <w:pPr>
        <w:numPr>
          <w:ilvl w:val="0"/>
          <w:numId w:val="1"/>
        </w:numPr>
        <w:autoSpaceDE/>
        <w:autoSpaceDN/>
        <w:adjustRightInd/>
        <w:spacing w:line="276" w:lineRule="auto"/>
        <w:ind w:left="0" w:right="-614" w:firstLine="567"/>
        <w:jc w:val="both"/>
        <w:rPr>
          <w:sz w:val="28"/>
          <w:szCs w:val="28"/>
        </w:rPr>
      </w:pPr>
      <w:r w:rsidRPr="0074365F">
        <w:rPr>
          <w:sz w:val="28"/>
          <w:szCs w:val="28"/>
        </w:rPr>
        <w:t>копия свидетельства ИНН;</w:t>
      </w:r>
    </w:p>
    <w:p w14:paraId="2286B6FF" w14:textId="77777777" w:rsidR="00B42C89" w:rsidRPr="0074365F" w:rsidRDefault="00B42C89" w:rsidP="00B42C89">
      <w:pPr>
        <w:numPr>
          <w:ilvl w:val="0"/>
          <w:numId w:val="1"/>
        </w:numPr>
        <w:autoSpaceDE/>
        <w:autoSpaceDN/>
        <w:adjustRightInd/>
        <w:spacing w:line="276" w:lineRule="auto"/>
        <w:ind w:left="0" w:right="-614" w:firstLine="567"/>
        <w:jc w:val="both"/>
        <w:rPr>
          <w:sz w:val="28"/>
          <w:szCs w:val="28"/>
        </w:rPr>
      </w:pPr>
      <w:r w:rsidRPr="0074365F">
        <w:rPr>
          <w:sz w:val="28"/>
          <w:szCs w:val="28"/>
        </w:rPr>
        <w:t>письма организации, подтверждающие:</w:t>
      </w:r>
    </w:p>
    <w:p w14:paraId="25270EA2" w14:textId="77777777" w:rsidR="00B42C89" w:rsidRPr="003824F1" w:rsidRDefault="00B42C89" w:rsidP="00B42C89">
      <w:pPr>
        <w:pStyle w:val="a7"/>
        <w:numPr>
          <w:ilvl w:val="0"/>
          <w:numId w:val="2"/>
        </w:numPr>
        <w:autoSpaceDE/>
        <w:autoSpaceDN/>
        <w:adjustRightInd/>
        <w:spacing w:line="276" w:lineRule="auto"/>
        <w:ind w:left="0" w:right="-614" w:firstLine="567"/>
        <w:jc w:val="both"/>
        <w:rPr>
          <w:sz w:val="28"/>
          <w:szCs w:val="28"/>
        </w:rPr>
      </w:pPr>
      <w:r w:rsidRPr="003824F1">
        <w:rPr>
          <w:sz w:val="28"/>
          <w:szCs w:val="28"/>
        </w:rPr>
        <w:t>отсутствие неисполненной обязанности по уплате налогов, сборов, страховых взносов, пеней, штрафов, подлежащих уплате в соответствии с законодательством Российской Федерации о налогах и сборах;</w:t>
      </w:r>
    </w:p>
    <w:p w14:paraId="666926F4" w14:textId="77777777" w:rsidR="00B42C89" w:rsidRPr="0074365F" w:rsidRDefault="00B42C89" w:rsidP="00B42C89">
      <w:pPr>
        <w:pStyle w:val="ConsPlusNormal"/>
        <w:numPr>
          <w:ilvl w:val="0"/>
          <w:numId w:val="2"/>
        </w:numPr>
        <w:spacing w:line="276" w:lineRule="auto"/>
        <w:ind w:left="0" w:right="-6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65F">
        <w:rPr>
          <w:rFonts w:ascii="Times New Roman" w:hAnsi="Times New Roman" w:cs="Times New Roman"/>
          <w:sz w:val="28"/>
          <w:szCs w:val="28"/>
        </w:rPr>
        <w:t>отсутствие в отношении организации процедуры реорганизации, ликвидации или банкротства, а также факта приостановления деятельности организации;</w:t>
      </w:r>
    </w:p>
    <w:p w14:paraId="6B085121" w14:textId="77777777" w:rsidR="00B42C89" w:rsidRDefault="00B42C89" w:rsidP="00B42C89">
      <w:pPr>
        <w:pStyle w:val="ConsPlusNormal"/>
        <w:numPr>
          <w:ilvl w:val="0"/>
          <w:numId w:val="2"/>
        </w:numPr>
        <w:spacing w:line="276" w:lineRule="auto"/>
        <w:ind w:left="0" w:right="-6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65F">
        <w:rPr>
          <w:rFonts w:ascii="Times New Roman" w:hAnsi="Times New Roman" w:cs="Times New Roman"/>
          <w:sz w:val="28"/>
          <w:szCs w:val="28"/>
        </w:rPr>
        <w:t>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1D4DCF" w14:textId="4AC2802A" w:rsidR="00B42C89" w:rsidRPr="003824F1" w:rsidRDefault="00B42C89" w:rsidP="00B42C89">
      <w:pPr>
        <w:pStyle w:val="ConsPlusNormal"/>
        <w:numPr>
          <w:ilvl w:val="0"/>
          <w:numId w:val="2"/>
        </w:numPr>
        <w:spacing w:line="276" w:lineRule="auto"/>
        <w:ind w:left="0" w:right="-6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4F1">
        <w:rPr>
          <w:rFonts w:ascii="Times New Roman" w:hAnsi="Times New Roman" w:cs="Times New Roman"/>
          <w:sz w:val="28"/>
          <w:szCs w:val="28"/>
        </w:rPr>
        <w:t>копии Раздела 4 налоговых деклараций по налогу на добавленную стоимость за 4 квартал 202</w:t>
      </w:r>
      <w:r w:rsidR="00BE0AC6">
        <w:rPr>
          <w:rFonts w:ascii="Times New Roman" w:hAnsi="Times New Roman" w:cs="Times New Roman"/>
          <w:sz w:val="28"/>
          <w:szCs w:val="28"/>
        </w:rPr>
        <w:t>5</w:t>
      </w:r>
      <w:r w:rsidRPr="003824F1">
        <w:rPr>
          <w:rFonts w:ascii="Times New Roman" w:hAnsi="Times New Roman" w:cs="Times New Roman"/>
          <w:sz w:val="28"/>
          <w:szCs w:val="28"/>
        </w:rPr>
        <w:t xml:space="preserve"> года (для компаний на УСНО – копии экспортных контрактов</w:t>
      </w:r>
      <w:r>
        <w:rPr>
          <w:rFonts w:ascii="Times New Roman" w:hAnsi="Times New Roman" w:cs="Times New Roman"/>
          <w:sz w:val="28"/>
          <w:szCs w:val="28"/>
        </w:rPr>
        <w:t>), п</w:t>
      </w:r>
      <w:r w:rsidRPr="003824F1">
        <w:rPr>
          <w:rFonts w:ascii="Times New Roman" w:hAnsi="Times New Roman" w:cs="Times New Roman"/>
          <w:sz w:val="28"/>
          <w:szCs w:val="28"/>
        </w:rPr>
        <w:t>о которым товары (работы, услуги) были реализованы в 202</w:t>
      </w:r>
      <w:r w:rsidR="00BE0AC6">
        <w:rPr>
          <w:rFonts w:ascii="Times New Roman" w:hAnsi="Times New Roman" w:cs="Times New Roman"/>
          <w:sz w:val="28"/>
          <w:szCs w:val="28"/>
        </w:rPr>
        <w:t>5</w:t>
      </w:r>
      <w:r w:rsidRPr="003824F1">
        <w:rPr>
          <w:rFonts w:ascii="Times New Roman" w:hAnsi="Times New Roman" w:cs="Times New Roman"/>
          <w:sz w:val="28"/>
          <w:szCs w:val="28"/>
        </w:rPr>
        <w:t xml:space="preserve"> году и копия отчета о финансовых результатах (Форма 2) за 202</w:t>
      </w:r>
      <w:r w:rsidR="00BE0AC6">
        <w:rPr>
          <w:rFonts w:ascii="Times New Roman" w:hAnsi="Times New Roman" w:cs="Times New Roman"/>
          <w:sz w:val="28"/>
          <w:szCs w:val="28"/>
        </w:rPr>
        <w:t>5</w:t>
      </w:r>
      <w:r w:rsidRPr="003824F1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343ECA8D" w14:textId="77777777" w:rsidR="00B42C89" w:rsidRPr="00931CA7" w:rsidRDefault="00B42C89" w:rsidP="00B42C89">
      <w:pPr>
        <w:pStyle w:val="a7"/>
        <w:numPr>
          <w:ilvl w:val="0"/>
          <w:numId w:val="1"/>
        </w:numPr>
        <w:autoSpaceDE/>
        <w:autoSpaceDN/>
        <w:adjustRightInd/>
        <w:spacing w:line="276" w:lineRule="auto"/>
        <w:ind w:left="0" w:right="-614" w:firstLine="567"/>
        <w:rPr>
          <w:sz w:val="28"/>
          <w:szCs w:val="28"/>
        </w:rPr>
      </w:pPr>
      <w:r w:rsidRPr="00931CA7">
        <w:rPr>
          <w:sz w:val="28"/>
          <w:szCs w:val="28"/>
        </w:rPr>
        <w:t>При наличии:</w:t>
      </w:r>
    </w:p>
    <w:p w14:paraId="67ED6095" w14:textId="77777777" w:rsidR="00B42C89" w:rsidRPr="0074365F" w:rsidRDefault="00B42C89" w:rsidP="00B42C89">
      <w:pPr>
        <w:numPr>
          <w:ilvl w:val="0"/>
          <w:numId w:val="3"/>
        </w:numPr>
        <w:autoSpaceDE/>
        <w:autoSpaceDN/>
        <w:adjustRightInd/>
        <w:spacing w:line="276" w:lineRule="auto"/>
        <w:ind w:left="0" w:right="-614" w:firstLine="567"/>
        <w:rPr>
          <w:sz w:val="28"/>
          <w:szCs w:val="28"/>
        </w:rPr>
      </w:pPr>
      <w:r w:rsidRPr="0074365F">
        <w:rPr>
          <w:sz w:val="28"/>
          <w:szCs w:val="28"/>
        </w:rPr>
        <w:t xml:space="preserve">экспортные, маркетинговые, </w:t>
      </w:r>
      <w:r w:rsidRPr="0074365F">
        <w:rPr>
          <w:sz w:val="28"/>
          <w:szCs w:val="28"/>
          <w:lang w:val="en-US"/>
        </w:rPr>
        <w:t>PR</w:t>
      </w:r>
      <w:r w:rsidRPr="0074365F">
        <w:rPr>
          <w:sz w:val="28"/>
          <w:szCs w:val="28"/>
        </w:rPr>
        <w:t xml:space="preserve">- стратегии;  </w:t>
      </w:r>
    </w:p>
    <w:p w14:paraId="189F1A69" w14:textId="77777777" w:rsidR="00B42C89" w:rsidRPr="0074365F" w:rsidRDefault="00B42C89" w:rsidP="00B42C89">
      <w:pPr>
        <w:numPr>
          <w:ilvl w:val="0"/>
          <w:numId w:val="3"/>
        </w:numPr>
        <w:autoSpaceDE/>
        <w:autoSpaceDN/>
        <w:adjustRightInd/>
        <w:spacing w:line="276" w:lineRule="auto"/>
        <w:ind w:left="0" w:right="-614" w:firstLine="567"/>
        <w:rPr>
          <w:sz w:val="28"/>
          <w:szCs w:val="28"/>
        </w:rPr>
      </w:pPr>
      <w:r w:rsidRPr="0074365F">
        <w:rPr>
          <w:sz w:val="28"/>
          <w:szCs w:val="28"/>
        </w:rPr>
        <w:t xml:space="preserve">копии обязательных документов, подтверждающих прохождение оценки соответствия продукции требованиям зарубежных рынков; </w:t>
      </w:r>
    </w:p>
    <w:p w14:paraId="2AC4DF4D" w14:textId="77777777" w:rsidR="00B42C89" w:rsidRPr="0074365F" w:rsidRDefault="00B42C89" w:rsidP="00B42C89">
      <w:pPr>
        <w:numPr>
          <w:ilvl w:val="0"/>
          <w:numId w:val="3"/>
        </w:numPr>
        <w:autoSpaceDE/>
        <w:autoSpaceDN/>
        <w:adjustRightInd/>
        <w:spacing w:line="276" w:lineRule="auto"/>
        <w:ind w:left="0" w:right="-614" w:firstLine="567"/>
        <w:rPr>
          <w:sz w:val="28"/>
          <w:szCs w:val="28"/>
        </w:rPr>
      </w:pPr>
      <w:r w:rsidRPr="0074365F">
        <w:rPr>
          <w:sz w:val="28"/>
          <w:szCs w:val="28"/>
        </w:rPr>
        <w:t>копии международных документов, подтверждающих качественные характеристики продукции;</w:t>
      </w:r>
    </w:p>
    <w:p w14:paraId="5DB74671" w14:textId="77777777" w:rsidR="00B42C89" w:rsidRPr="0074365F" w:rsidRDefault="00B42C89" w:rsidP="00B42C89">
      <w:pPr>
        <w:numPr>
          <w:ilvl w:val="0"/>
          <w:numId w:val="3"/>
        </w:numPr>
        <w:autoSpaceDE/>
        <w:autoSpaceDN/>
        <w:adjustRightInd/>
        <w:spacing w:line="276" w:lineRule="auto"/>
        <w:ind w:left="0" w:right="-614" w:firstLine="567"/>
        <w:rPr>
          <w:sz w:val="28"/>
          <w:szCs w:val="28"/>
        </w:rPr>
      </w:pPr>
      <w:r w:rsidRPr="0074365F">
        <w:rPr>
          <w:sz w:val="28"/>
          <w:szCs w:val="28"/>
        </w:rPr>
        <w:t xml:space="preserve">копии зарубежных патентов; </w:t>
      </w:r>
    </w:p>
    <w:p w14:paraId="5B16431A" w14:textId="77777777" w:rsidR="00B42C89" w:rsidRPr="0074365F" w:rsidRDefault="00B42C89" w:rsidP="00B42C89">
      <w:pPr>
        <w:numPr>
          <w:ilvl w:val="0"/>
          <w:numId w:val="3"/>
        </w:numPr>
        <w:autoSpaceDE/>
        <w:autoSpaceDN/>
        <w:adjustRightInd/>
        <w:spacing w:line="276" w:lineRule="auto"/>
        <w:ind w:left="0" w:right="-614" w:firstLine="567"/>
        <w:jc w:val="both"/>
        <w:rPr>
          <w:sz w:val="28"/>
          <w:szCs w:val="28"/>
        </w:rPr>
      </w:pPr>
      <w:r w:rsidRPr="0074365F">
        <w:rPr>
          <w:sz w:val="28"/>
          <w:szCs w:val="28"/>
        </w:rPr>
        <w:t xml:space="preserve">копии документов, подтверждающих наличие товарных знаков, зарегистрированных за рубежом;  </w:t>
      </w:r>
    </w:p>
    <w:p w14:paraId="0019256D" w14:textId="77777777" w:rsidR="00B42C89" w:rsidRPr="0074365F" w:rsidRDefault="00B42C89" w:rsidP="00B42C89">
      <w:pPr>
        <w:pStyle w:val="a7"/>
        <w:numPr>
          <w:ilvl w:val="0"/>
          <w:numId w:val="3"/>
        </w:numPr>
        <w:autoSpaceDE/>
        <w:autoSpaceDN/>
        <w:adjustRightInd/>
        <w:spacing w:line="276" w:lineRule="auto"/>
        <w:ind w:left="0" w:right="-614" w:firstLine="567"/>
        <w:jc w:val="both"/>
        <w:rPr>
          <w:sz w:val="28"/>
          <w:szCs w:val="28"/>
        </w:rPr>
      </w:pPr>
      <w:r w:rsidRPr="0074365F">
        <w:rPr>
          <w:sz w:val="28"/>
          <w:szCs w:val="28"/>
        </w:rPr>
        <w:t>копии международных наград и премий;</w:t>
      </w:r>
    </w:p>
    <w:p w14:paraId="5FBD6611" w14:textId="77777777" w:rsidR="00B42C89" w:rsidRPr="0074365F" w:rsidRDefault="00B42C89" w:rsidP="00B42C89">
      <w:pPr>
        <w:numPr>
          <w:ilvl w:val="0"/>
          <w:numId w:val="3"/>
        </w:numPr>
        <w:autoSpaceDE/>
        <w:autoSpaceDN/>
        <w:adjustRightInd/>
        <w:spacing w:line="276" w:lineRule="auto"/>
        <w:ind w:left="0" w:right="-614" w:firstLine="567"/>
        <w:jc w:val="both"/>
        <w:rPr>
          <w:sz w:val="28"/>
          <w:szCs w:val="28"/>
        </w:rPr>
      </w:pPr>
      <w:r w:rsidRPr="0074365F">
        <w:rPr>
          <w:sz w:val="28"/>
          <w:szCs w:val="28"/>
        </w:rPr>
        <w:t xml:space="preserve">контактные телефоны, адреса, интернет-сайты сервисов поддержки продукции за рубежом / гарантийного послепродажное обслуживания / иного обслуживания / офисов продаж; </w:t>
      </w:r>
    </w:p>
    <w:p w14:paraId="00017F1C" w14:textId="77777777" w:rsidR="00B42C89" w:rsidRPr="0074365F" w:rsidRDefault="00B42C89" w:rsidP="00B42C89">
      <w:pPr>
        <w:numPr>
          <w:ilvl w:val="0"/>
          <w:numId w:val="3"/>
        </w:numPr>
        <w:autoSpaceDE/>
        <w:autoSpaceDN/>
        <w:adjustRightInd/>
        <w:spacing w:line="276" w:lineRule="auto"/>
        <w:ind w:left="0" w:right="-614" w:firstLine="567"/>
        <w:jc w:val="both"/>
        <w:rPr>
          <w:sz w:val="28"/>
          <w:szCs w:val="28"/>
        </w:rPr>
      </w:pPr>
      <w:r w:rsidRPr="0074365F">
        <w:rPr>
          <w:sz w:val="28"/>
          <w:szCs w:val="28"/>
        </w:rPr>
        <w:t>фотографии, подтверждающие участие в международных форумах/выставках/конференциях;</w:t>
      </w:r>
    </w:p>
    <w:p w14:paraId="5476099F" w14:textId="77777777" w:rsidR="00B42C89" w:rsidRPr="0074365F" w:rsidRDefault="00B42C89" w:rsidP="00B42C89">
      <w:pPr>
        <w:numPr>
          <w:ilvl w:val="0"/>
          <w:numId w:val="3"/>
        </w:numPr>
        <w:autoSpaceDE/>
        <w:autoSpaceDN/>
        <w:adjustRightInd/>
        <w:spacing w:line="276" w:lineRule="auto"/>
        <w:ind w:left="0" w:right="-614" w:firstLine="567"/>
        <w:jc w:val="both"/>
        <w:rPr>
          <w:sz w:val="28"/>
          <w:szCs w:val="28"/>
        </w:rPr>
      </w:pPr>
      <w:r w:rsidRPr="0074365F">
        <w:rPr>
          <w:sz w:val="28"/>
          <w:szCs w:val="28"/>
        </w:rPr>
        <w:lastRenderedPageBreak/>
        <w:t>электронные версии промо-материалов о продукции на иностранных языках;</w:t>
      </w:r>
    </w:p>
    <w:p w14:paraId="4F5BF84C" w14:textId="77777777" w:rsidR="00B42C89" w:rsidRPr="0074365F" w:rsidRDefault="00B42C89" w:rsidP="00B42C89">
      <w:pPr>
        <w:numPr>
          <w:ilvl w:val="0"/>
          <w:numId w:val="3"/>
        </w:numPr>
        <w:autoSpaceDE/>
        <w:autoSpaceDN/>
        <w:adjustRightInd/>
        <w:spacing w:line="276" w:lineRule="auto"/>
        <w:ind w:left="0" w:right="-614" w:firstLine="567"/>
        <w:jc w:val="both"/>
        <w:rPr>
          <w:sz w:val="28"/>
          <w:szCs w:val="28"/>
        </w:rPr>
      </w:pPr>
      <w:r w:rsidRPr="0074365F">
        <w:rPr>
          <w:sz w:val="28"/>
          <w:szCs w:val="28"/>
        </w:rPr>
        <w:t>ссылка на сайт «Made in Russia», электронная копия сертификата;</w:t>
      </w:r>
    </w:p>
    <w:p w14:paraId="165153A7" w14:textId="77777777" w:rsidR="00B42C89" w:rsidRPr="0074365F" w:rsidRDefault="00B42C89" w:rsidP="00B42C89">
      <w:pPr>
        <w:numPr>
          <w:ilvl w:val="0"/>
          <w:numId w:val="3"/>
        </w:numPr>
        <w:autoSpaceDE/>
        <w:autoSpaceDN/>
        <w:adjustRightInd/>
        <w:spacing w:line="276" w:lineRule="auto"/>
        <w:ind w:left="0" w:right="-614" w:firstLine="567"/>
        <w:jc w:val="both"/>
        <w:rPr>
          <w:sz w:val="28"/>
          <w:szCs w:val="28"/>
        </w:rPr>
      </w:pPr>
      <w:r w:rsidRPr="0074365F">
        <w:rPr>
          <w:sz w:val="28"/>
          <w:szCs w:val="28"/>
        </w:rPr>
        <w:t xml:space="preserve">ссылки, снимок экрана (PrtScr) с интернет-площадки, где представлена продукция; </w:t>
      </w:r>
    </w:p>
    <w:p w14:paraId="4902F18E" w14:textId="77777777" w:rsidR="00B42C89" w:rsidRPr="0074365F" w:rsidRDefault="00B42C89" w:rsidP="00B42C89">
      <w:pPr>
        <w:numPr>
          <w:ilvl w:val="0"/>
          <w:numId w:val="3"/>
        </w:numPr>
        <w:autoSpaceDE/>
        <w:autoSpaceDN/>
        <w:adjustRightInd/>
        <w:spacing w:line="276" w:lineRule="auto"/>
        <w:ind w:left="0" w:right="-614" w:firstLine="567"/>
        <w:jc w:val="both"/>
        <w:rPr>
          <w:sz w:val="28"/>
          <w:szCs w:val="28"/>
        </w:rPr>
      </w:pPr>
      <w:r w:rsidRPr="0074365F">
        <w:rPr>
          <w:sz w:val="28"/>
          <w:szCs w:val="28"/>
        </w:rPr>
        <w:t xml:space="preserve">ссылки на иностранные публикации, снимок экрана (PrtScr) иностранной рекламы; </w:t>
      </w:r>
    </w:p>
    <w:p w14:paraId="10F99DCB" w14:textId="77777777" w:rsidR="00B42C89" w:rsidRPr="0074365F" w:rsidRDefault="00B42C89" w:rsidP="00B42C89">
      <w:pPr>
        <w:numPr>
          <w:ilvl w:val="0"/>
          <w:numId w:val="3"/>
        </w:numPr>
        <w:autoSpaceDE/>
        <w:autoSpaceDN/>
        <w:adjustRightInd/>
        <w:spacing w:line="276" w:lineRule="auto"/>
        <w:ind w:left="0" w:right="-614" w:firstLine="567"/>
        <w:jc w:val="both"/>
        <w:rPr>
          <w:sz w:val="28"/>
          <w:szCs w:val="28"/>
        </w:rPr>
      </w:pPr>
      <w:r w:rsidRPr="0074365F">
        <w:rPr>
          <w:sz w:val="28"/>
          <w:szCs w:val="28"/>
        </w:rPr>
        <w:t>ссылки на иностранные публикации;</w:t>
      </w:r>
    </w:p>
    <w:p w14:paraId="532739FB" w14:textId="77777777" w:rsidR="00B42C89" w:rsidRPr="00EF3A3C" w:rsidRDefault="00B42C89" w:rsidP="00B42C89">
      <w:pPr>
        <w:numPr>
          <w:ilvl w:val="0"/>
          <w:numId w:val="3"/>
        </w:numPr>
        <w:autoSpaceDE/>
        <w:autoSpaceDN/>
        <w:adjustRightInd/>
        <w:spacing w:line="276" w:lineRule="auto"/>
        <w:ind w:left="0" w:right="-614" w:firstLine="567"/>
        <w:jc w:val="both"/>
        <w:rPr>
          <w:sz w:val="28"/>
          <w:szCs w:val="28"/>
        </w:rPr>
      </w:pPr>
      <w:r w:rsidRPr="0074365F">
        <w:rPr>
          <w:sz w:val="28"/>
          <w:szCs w:val="28"/>
        </w:rPr>
        <w:t>ссылки на аккаунты в социальных медиа, ориентированных на международных покупателей, которые ведутся на иностранных языках, действующих не менее 1 года (</w:t>
      </w:r>
      <w:r>
        <w:rPr>
          <w:sz w:val="28"/>
          <w:szCs w:val="28"/>
        </w:rPr>
        <w:t>указать наименование социальной сети</w:t>
      </w:r>
      <w:r w:rsidRPr="0074365F">
        <w:rPr>
          <w:sz w:val="28"/>
          <w:szCs w:val="28"/>
        </w:rPr>
        <w:t>).</w:t>
      </w:r>
      <w:r w:rsidRPr="00EF3A3C">
        <w:rPr>
          <w:sz w:val="28"/>
          <w:szCs w:val="28"/>
        </w:rPr>
        <w:t>​</w:t>
      </w:r>
    </w:p>
    <w:p w14:paraId="64F852EE" w14:textId="77777777" w:rsidR="00720FE3" w:rsidRDefault="00720FE3"/>
    <w:sectPr w:rsidR="00720FE3" w:rsidSect="00B42C89">
      <w:footerReference w:type="default" r:id="rId7"/>
      <w:headerReference w:type="first" r:id="rId8"/>
      <w:footerReference w:type="first" r:id="rId9"/>
      <w:pgSz w:w="11905" w:h="16837"/>
      <w:pgMar w:top="851" w:right="1440" w:bottom="851" w:left="1440" w:header="0" w:footer="145" w:gutter="0"/>
      <w:cols w:space="3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07DD5" w14:textId="77777777" w:rsidR="00C34BC2" w:rsidRDefault="00C34BC2">
      <w:r>
        <w:separator/>
      </w:r>
    </w:p>
  </w:endnote>
  <w:endnote w:type="continuationSeparator" w:id="0">
    <w:p w14:paraId="61B251B0" w14:textId="77777777" w:rsidR="00C34BC2" w:rsidRDefault="00C34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  <w:sz w:val="22"/>
        <w:szCs w:val="22"/>
      </w:rPr>
      <w:id w:val="-394197253"/>
      <w:docPartObj>
        <w:docPartGallery w:val="Page Numbers (Bottom of Page)"/>
        <w:docPartUnique/>
      </w:docPartObj>
    </w:sdtPr>
    <w:sdtContent>
      <w:p w14:paraId="22E825BB" w14:textId="77777777" w:rsidR="00367251" w:rsidRPr="00B718E0" w:rsidRDefault="00000000" w:rsidP="00B718E0">
        <w:pPr>
          <w:pStyle w:val="ae"/>
          <w:ind w:right="-614"/>
          <w:jc w:val="right"/>
          <w:rPr>
            <w:color w:val="7F7F7F" w:themeColor="text1" w:themeTint="80"/>
            <w:sz w:val="22"/>
            <w:szCs w:val="22"/>
          </w:rPr>
        </w:pPr>
        <w:r w:rsidRPr="00B718E0">
          <w:rPr>
            <w:color w:val="7F7F7F" w:themeColor="text1" w:themeTint="80"/>
            <w:sz w:val="22"/>
            <w:szCs w:val="22"/>
          </w:rPr>
          <w:fldChar w:fldCharType="begin"/>
        </w:r>
        <w:r w:rsidRPr="00B718E0">
          <w:rPr>
            <w:color w:val="7F7F7F" w:themeColor="text1" w:themeTint="80"/>
            <w:sz w:val="22"/>
            <w:szCs w:val="22"/>
          </w:rPr>
          <w:instrText>PAGE   \* MERGEFORMAT</w:instrText>
        </w:r>
        <w:r w:rsidRPr="00B718E0">
          <w:rPr>
            <w:color w:val="7F7F7F" w:themeColor="text1" w:themeTint="80"/>
            <w:sz w:val="22"/>
            <w:szCs w:val="22"/>
          </w:rPr>
          <w:fldChar w:fldCharType="separate"/>
        </w:r>
        <w:r w:rsidRPr="00B718E0">
          <w:rPr>
            <w:color w:val="7F7F7F" w:themeColor="text1" w:themeTint="80"/>
            <w:sz w:val="22"/>
            <w:szCs w:val="22"/>
          </w:rPr>
          <w:t>2</w:t>
        </w:r>
        <w:r w:rsidRPr="00B718E0">
          <w:rPr>
            <w:color w:val="7F7F7F" w:themeColor="text1" w:themeTint="80"/>
            <w:sz w:val="22"/>
            <w:szCs w:val="22"/>
          </w:rPr>
          <w:fldChar w:fldCharType="end"/>
        </w:r>
      </w:p>
    </w:sdtContent>
  </w:sdt>
  <w:p w14:paraId="3EFC3EB7" w14:textId="77777777" w:rsidR="00367251" w:rsidRDefault="0036725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72A6B" w14:textId="77777777" w:rsidR="00367251" w:rsidRPr="0074365F" w:rsidRDefault="00367251" w:rsidP="00B718E0">
    <w:pPr>
      <w:pStyle w:val="ae"/>
      <w:ind w:right="-614"/>
      <w:jc w:val="right"/>
      <w:rPr>
        <w:color w:val="7F7F7F" w:themeColor="text1" w:themeTint="80"/>
        <w:sz w:val="22"/>
        <w:szCs w:val="22"/>
      </w:rPr>
    </w:pPr>
  </w:p>
  <w:p w14:paraId="7C932801" w14:textId="77777777" w:rsidR="00367251" w:rsidRDefault="0036725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1AA8F" w14:textId="77777777" w:rsidR="00C34BC2" w:rsidRDefault="00C34BC2">
      <w:r>
        <w:separator/>
      </w:r>
    </w:p>
  </w:footnote>
  <w:footnote w:type="continuationSeparator" w:id="0">
    <w:p w14:paraId="74A7ACC0" w14:textId="77777777" w:rsidR="00C34BC2" w:rsidRDefault="00C34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276AF" w14:textId="77777777" w:rsidR="00367251" w:rsidRDefault="00367251" w:rsidP="00F933BD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884"/>
    <w:multiLevelType w:val="hybridMultilevel"/>
    <w:tmpl w:val="CC00A7B2"/>
    <w:lvl w:ilvl="0" w:tplc="29FC303A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3D6D3F"/>
    <w:multiLevelType w:val="hybridMultilevel"/>
    <w:tmpl w:val="F62C7ED6"/>
    <w:lvl w:ilvl="0" w:tplc="0FC65CD2">
      <w:start w:val="1"/>
      <w:numFmt w:val="bullet"/>
      <w:suff w:val="space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5046738"/>
    <w:multiLevelType w:val="hybridMultilevel"/>
    <w:tmpl w:val="630ACF18"/>
    <w:lvl w:ilvl="0" w:tplc="B36CCC76">
      <w:start w:val="1"/>
      <w:numFmt w:val="bullet"/>
      <w:suff w:val="space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3648061">
    <w:abstractNumId w:val="0"/>
  </w:num>
  <w:num w:numId="2" w16cid:durableId="1474054621">
    <w:abstractNumId w:val="2"/>
  </w:num>
  <w:num w:numId="3" w16cid:durableId="1780757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BF"/>
    <w:rsid w:val="00367251"/>
    <w:rsid w:val="006E3AA4"/>
    <w:rsid w:val="00720FE3"/>
    <w:rsid w:val="00746D7D"/>
    <w:rsid w:val="00927DBF"/>
    <w:rsid w:val="00A250CE"/>
    <w:rsid w:val="00B42C89"/>
    <w:rsid w:val="00BE0AC6"/>
    <w:rsid w:val="00C34BC2"/>
    <w:rsid w:val="00EB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1B0C2"/>
  <w15:chartTrackingRefBased/>
  <w15:docId w15:val="{C850A25F-3DB8-44D5-A6F9-0A1DE036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C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7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D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D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D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D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D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D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7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7D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7D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7D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7D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7D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7D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7D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7D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7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7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7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7D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7D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7D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7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7D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7DBF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42C8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42C8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B42C8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42C8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uiPriority w:val="99"/>
    <w:rsid w:val="00B42C8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Авцин</dc:creator>
  <cp:keywords/>
  <dc:description/>
  <cp:lastModifiedBy>Никита Авцин</cp:lastModifiedBy>
  <cp:revision>3</cp:revision>
  <dcterms:created xsi:type="dcterms:W3CDTF">2025-05-20T09:01:00Z</dcterms:created>
  <dcterms:modified xsi:type="dcterms:W3CDTF">2026-03-12T10:58:00Z</dcterms:modified>
</cp:coreProperties>
</file>