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4B" w:rsidRDefault="00B6514B" w:rsidP="00B651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1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923925"/>
            <wp:effectExtent l="19050" t="0" r="0" b="0"/>
            <wp:docPr id="4" name="Рисунок 3" descr="BLAN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4B" w:rsidRDefault="00B6514B" w:rsidP="00B65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14B" w:rsidRDefault="00B6514B" w:rsidP="0019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14B" w:rsidRDefault="00B6514B" w:rsidP="00B651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14B">
        <w:rPr>
          <w:rFonts w:ascii="Times New Roman" w:eastAsia="Times New Roman" w:hAnsi="Times New Roman" w:cs="Times New Roman"/>
          <w:sz w:val="28"/>
          <w:szCs w:val="28"/>
        </w:rPr>
        <w:t>Программа открытой дискуссионной площадки для предпринимателей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14B" w:rsidRPr="00B6514B" w:rsidRDefault="00B6514B" w:rsidP="00B651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B6514B">
        <w:rPr>
          <w:rFonts w:ascii="Times New Roman" w:eastAsia="Times New Roman" w:hAnsi="Times New Roman" w:cs="Times New Roman"/>
          <w:b/>
          <w:sz w:val="28"/>
          <w:szCs w:val="28"/>
        </w:rPr>
        <w:t>МОБИЛИЗАЦИЯ: ответы бизнесу</w:t>
      </w:r>
    </w:p>
    <w:p w:rsidR="00B6514B" w:rsidRPr="00B6514B" w:rsidRDefault="00B6514B" w:rsidP="007D3B00">
      <w:pPr>
        <w:spacing w:after="0"/>
        <w:jc w:val="center"/>
        <w:rPr>
          <w:sz w:val="28"/>
          <w:szCs w:val="28"/>
        </w:rPr>
      </w:pPr>
    </w:p>
    <w:p w:rsidR="00B6514B" w:rsidRPr="00B6514B" w:rsidRDefault="00B6514B" w:rsidP="00B65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14B">
        <w:rPr>
          <w:rFonts w:ascii="Times New Roman" w:hAnsi="Times New Roman" w:cs="Times New Roman"/>
          <w:sz w:val="28"/>
          <w:szCs w:val="28"/>
        </w:rPr>
        <w:t>Дата: 3 ноября</w:t>
      </w:r>
    </w:p>
    <w:p w:rsidR="00B6514B" w:rsidRPr="00B6514B" w:rsidRDefault="00B6514B" w:rsidP="00B65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14B">
        <w:rPr>
          <w:rFonts w:ascii="Times New Roman" w:hAnsi="Times New Roman" w:cs="Times New Roman"/>
          <w:sz w:val="28"/>
          <w:szCs w:val="28"/>
        </w:rPr>
        <w:t xml:space="preserve">Время: 15:00 – 17:00 </w:t>
      </w:r>
    </w:p>
    <w:p w:rsidR="00B6514B" w:rsidRPr="00B6514B" w:rsidRDefault="00B6514B" w:rsidP="00B651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514B">
        <w:rPr>
          <w:rFonts w:ascii="Times New Roman" w:eastAsia="Times New Roman" w:hAnsi="Times New Roman" w:cs="Times New Roman"/>
          <w:sz w:val="28"/>
          <w:szCs w:val="28"/>
        </w:rPr>
        <w:t xml:space="preserve">Самара, региональный центр «Мой бизнес» </w:t>
      </w:r>
    </w:p>
    <w:p w:rsidR="00B6514B" w:rsidRPr="00B6514B" w:rsidRDefault="00B6514B" w:rsidP="00B65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14B">
        <w:rPr>
          <w:rFonts w:ascii="Times New Roman" w:eastAsia="Times New Roman" w:hAnsi="Times New Roman" w:cs="Times New Roman"/>
          <w:sz w:val="28"/>
          <w:szCs w:val="28"/>
        </w:rPr>
        <w:t>ул. Молодогвардейская, 211, малый зал</w:t>
      </w:r>
      <w:r w:rsidRPr="00B6514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6514B" w:rsidRPr="00B6514B" w:rsidRDefault="00B6514B" w:rsidP="007D3B00">
      <w:pPr>
        <w:spacing w:after="0"/>
        <w:jc w:val="center"/>
        <w:rPr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0173" w:type="dxa"/>
        <w:tblLayout w:type="fixed"/>
        <w:tblLook w:val="04A0"/>
      </w:tblPr>
      <w:tblGrid>
        <w:gridCol w:w="1242"/>
        <w:gridCol w:w="142"/>
        <w:gridCol w:w="5245"/>
        <w:gridCol w:w="3544"/>
      </w:tblGrid>
      <w:tr w:rsidR="00B6514B" w:rsidRPr="00B6514B" w:rsidTr="00B6514B">
        <w:trPr>
          <w:trHeight w:val="77"/>
        </w:trPr>
        <w:tc>
          <w:tcPr>
            <w:tcW w:w="1384" w:type="dxa"/>
            <w:gridSpan w:val="2"/>
          </w:tcPr>
          <w:p w:rsidR="00B6514B" w:rsidRPr="00B6514B" w:rsidRDefault="00B6514B" w:rsidP="00B6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4B">
              <w:rPr>
                <w:rFonts w:ascii="Times New Roman" w:hAnsi="Times New Roman" w:cs="Times New Roman"/>
                <w:sz w:val="28"/>
                <w:szCs w:val="28"/>
              </w:rPr>
              <w:t>Тайминг</w:t>
            </w:r>
          </w:p>
        </w:tc>
        <w:tc>
          <w:tcPr>
            <w:tcW w:w="5245" w:type="dxa"/>
          </w:tcPr>
          <w:p w:rsidR="00B6514B" w:rsidRPr="00B6514B" w:rsidRDefault="00B6514B" w:rsidP="00B6514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6514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</w:tcPr>
          <w:p w:rsidR="00B6514B" w:rsidRPr="00B6514B" w:rsidRDefault="00B6514B" w:rsidP="00B6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4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B6514B" w:rsidRPr="00B6514B" w:rsidTr="00B6514B">
        <w:trPr>
          <w:trHeight w:val="77"/>
        </w:trPr>
        <w:tc>
          <w:tcPr>
            <w:tcW w:w="1384" w:type="dxa"/>
            <w:gridSpan w:val="2"/>
          </w:tcPr>
          <w:p w:rsidR="00B6514B" w:rsidRPr="00B6514B" w:rsidRDefault="00B6514B" w:rsidP="00B6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245" w:type="dxa"/>
          </w:tcPr>
          <w:p w:rsidR="00B6514B" w:rsidRPr="00B6514B" w:rsidRDefault="00B6514B" w:rsidP="00B6514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3544" w:type="dxa"/>
          </w:tcPr>
          <w:p w:rsidR="00B6514B" w:rsidRPr="00B6514B" w:rsidRDefault="00B6514B" w:rsidP="00B6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Ирина Ивановна -  Председателя Самарского регионального отделения «ОПОРЫ РОССИИ»</w:t>
            </w:r>
          </w:p>
        </w:tc>
      </w:tr>
      <w:tr w:rsidR="00B6514B" w:rsidRPr="00B6514B" w:rsidTr="00B6514B">
        <w:tc>
          <w:tcPr>
            <w:tcW w:w="10173" w:type="dxa"/>
            <w:gridSpan w:val="4"/>
          </w:tcPr>
          <w:p w:rsidR="00B6514B" w:rsidRPr="00B6514B" w:rsidRDefault="00B6514B" w:rsidP="00B6514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блок. Юридические аспекты</w:t>
            </w:r>
          </w:p>
        </w:tc>
      </w:tr>
      <w:tr w:rsidR="00B6514B" w:rsidRPr="00B6514B" w:rsidTr="00B6514B">
        <w:tc>
          <w:tcPr>
            <w:tcW w:w="1384" w:type="dxa"/>
            <w:gridSpan w:val="2"/>
          </w:tcPr>
          <w:p w:rsidR="00B6514B" w:rsidRPr="00B6514B" w:rsidRDefault="00B6514B" w:rsidP="00A2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4B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A24A5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2574B">
              <w:rPr>
                <w:rFonts w:ascii="Times New Roman" w:hAnsi="Times New Roman" w:cs="Times New Roman"/>
                <w:sz w:val="28"/>
                <w:szCs w:val="28"/>
              </w:rPr>
              <w:t xml:space="preserve"> – 15: </w:t>
            </w:r>
            <w:r w:rsidR="00A24A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B6514B" w:rsidRPr="00B6514B" w:rsidRDefault="00B6514B" w:rsidP="00B65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трудовые правоотношения;</w:t>
            </w:r>
          </w:p>
          <w:p w:rsidR="00B6514B" w:rsidRPr="00B6514B" w:rsidRDefault="00B6514B" w:rsidP="00B65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аспекты призыва граждан на военную службу;</w:t>
            </w:r>
          </w:p>
          <w:p w:rsidR="00B6514B" w:rsidRPr="00B6514B" w:rsidRDefault="00B6514B" w:rsidP="00B65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t>- мобилизация и бизнес: защита интересов собственников компаний.</w:t>
            </w:r>
          </w:p>
          <w:p w:rsidR="00B6514B" w:rsidRPr="00B6514B" w:rsidRDefault="00B6514B" w:rsidP="00B6514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514B" w:rsidRPr="00B6514B" w:rsidRDefault="00B6514B" w:rsidP="00B65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Дмитрий Самигуллин</w:t>
            </w:r>
            <w:r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Бизнес-адвокат, управляющий партнер RBL LAW Office (международной юридической фирмы GRATA International), кандидат юридических наук, специализация банкротство, медиация, налоговые и корпоративные споры</w:t>
            </w:r>
          </w:p>
          <w:p w:rsidR="00B6514B" w:rsidRPr="00B6514B" w:rsidRDefault="00B6514B" w:rsidP="00B65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 Заречин</w:t>
            </w:r>
            <w:r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юрист адвокатского бюро RBL LAW Office</w:t>
            </w:r>
          </w:p>
        </w:tc>
      </w:tr>
      <w:tr w:rsidR="00F2574B" w:rsidRPr="00B6514B" w:rsidTr="00CA01FB">
        <w:tc>
          <w:tcPr>
            <w:tcW w:w="10173" w:type="dxa"/>
            <w:gridSpan w:val="4"/>
          </w:tcPr>
          <w:p w:rsidR="00F2574B" w:rsidRPr="00B6514B" w:rsidRDefault="00F2574B" w:rsidP="00F257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 – ответ</w:t>
            </w:r>
          </w:p>
        </w:tc>
      </w:tr>
      <w:tr w:rsidR="00B6514B" w:rsidRPr="00B6514B" w:rsidTr="00B6514B">
        <w:tc>
          <w:tcPr>
            <w:tcW w:w="10173" w:type="dxa"/>
            <w:gridSpan w:val="4"/>
          </w:tcPr>
          <w:p w:rsidR="00B6514B" w:rsidRPr="00B6514B" w:rsidRDefault="00B6514B" w:rsidP="00F2574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блок.</w:t>
            </w:r>
            <w:r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74B" w:rsidRPr="00B65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Управление бизнесом и налоги</w:t>
            </w:r>
          </w:p>
        </w:tc>
      </w:tr>
      <w:tr w:rsidR="00B6514B" w:rsidRPr="00B6514B" w:rsidTr="00B6514B">
        <w:tc>
          <w:tcPr>
            <w:tcW w:w="1384" w:type="dxa"/>
            <w:gridSpan w:val="2"/>
          </w:tcPr>
          <w:p w:rsidR="00B6514B" w:rsidRPr="00F2574B" w:rsidRDefault="00F2574B" w:rsidP="00A2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4B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190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A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16:</w:t>
            </w:r>
            <w:r w:rsidR="00A24A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F2574B" w:rsidRPr="00B6514B" w:rsidRDefault="00F2574B" w:rsidP="00F2574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правильно оформить мобилизованного сотрудника;</w:t>
            </w:r>
            <w:r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какие выплаты осуществлять</w:t>
            </w:r>
            <w:r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какие налоги и в какой срок необходимо уплатить;</w:t>
            </w:r>
            <w:r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сдавать отчетность для ООО и ИП.</w:t>
            </w:r>
          </w:p>
          <w:p w:rsidR="00B6514B" w:rsidRPr="00F2574B" w:rsidRDefault="00B6514B" w:rsidP="00B65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14B" w:rsidRPr="00B6514B" w:rsidRDefault="00F2574B" w:rsidP="00F2574B">
            <w:pPr>
              <w:rPr>
                <w:sz w:val="28"/>
                <w:szCs w:val="28"/>
              </w:rPr>
            </w:pPr>
            <w:r w:rsidRPr="00B65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Коваленко Татьяна</w:t>
            </w:r>
            <w:r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Председатель Комитета Самарского регионального отделения «ОПОРЫ РОССИИ» по бюджету, налогам и аудиту, финансовый и налоговый консультант.</w:t>
            </w:r>
          </w:p>
        </w:tc>
      </w:tr>
      <w:tr w:rsidR="00A24A55" w:rsidRPr="00B6514B" w:rsidTr="00B77D44">
        <w:tc>
          <w:tcPr>
            <w:tcW w:w="10173" w:type="dxa"/>
            <w:gridSpan w:val="4"/>
          </w:tcPr>
          <w:p w:rsidR="00A24A55" w:rsidRPr="00B6514B" w:rsidRDefault="00A24A55" w:rsidP="00A24A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 – ответ</w:t>
            </w:r>
          </w:p>
        </w:tc>
      </w:tr>
      <w:tr w:rsidR="00A24A55" w:rsidRPr="00B6514B" w:rsidTr="00DC6E21">
        <w:tc>
          <w:tcPr>
            <w:tcW w:w="10173" w:type="dxa"/>
            <w:gridSpan w:val="4"/>
          </w:tcPr>
          <w:p w:rsidR="00A24A55" w:rsidRPr="00A24A55" w:rsidRDefault="00A24A55" w:rsidP="00A24A55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 блок</w:t>
            </w:r>
            <w:r w:rsidRPr="00A2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Гос.заказ и бизнес в условиях мобилизации  </w:t>
            </w:r>
          </w:p>
          <w:p w:rsidR="00A24A55" w:rsidRPr="00B6514B" w:rsidRDefault="00A24A55" w:rsidP="00F257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A55" w:rsidRPr="00B6514B" w:rsidTr="00A24A55">
        <w:tc>
          <w:tcPr>
            <w:tcW w:w="1242" w:type="dxa"/>
          </w:tcPr>
          <w:p w:rsidR="00A24A55" w:rsidRPr="00A24A55" w:rsidRDefault="00A24A55" w:rsidP="00A24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A55">
              <w:rPr>
                <w:rFonts w:ascii="Times New Roman" w:eastAsia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24A55">
              <w:rPr>
                <w:rFonts w:ascii="Times New Roman" w:eastAsia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24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gridSpan w:val="2"/>
          </w:tcPr>
          <w:p w:rsidR="00A24A55" w:rsidRPr="00A24A55" w:rsidRDefault="00A24A55" w:rsidP="00A24A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A55">
              <w:rPr>
                <w:rFonts w:ascii="Times New Roman" w:eastAsia="Times New Roman" w:hAnsi="Times New Roman" w:cs="Times New Roman"/>
                <w:sz w:val="28"/>
                <w:szCs w:val="28"/>
              </w:rPr>
              <w:t>- уже принятые и планируемые изменения в законодательстве о закупках в связи с мобилизацией.</w:t>
            </w:r>
          </w:p>
          <w:p w:rsidR="00A24A55" w:rsidRPr="00A24A55" w:rsidRDefault="00A24A55" w:rsidP="00A24A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A55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продление сроков действия контрактов по 44-ФЗ при мобилизации индивидуального предпринимателя, руководителя, учредителя или сотрудников предприятия.</w:t>
            </w:r>
            <w:bookmarkStart w:id="0" w:name="_GoBack"/>
            <w:bookmarkEnd w:id="0"/>
          </w:p>
          <w:p w:rsidR="00A24A55" w:rsidRPr="00A24A55" w:rsidRDefault="00A24A55" w:rsidP="00A24A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A55">
              <w:rPr>
                <w:rFonts w:ascii="Times New Roman" w:eastAsia="Times New Roman" w:hAnsi="Times New Roman" w:cs="Times New Roman"/>
                <w:sz w:val="28"/>
                <w:szCs w:val="28"/>
              </w:rPr>
              <w:t>- списание неустоек по 44-ФЗ в 2022 году.</w:t>
            </w:r>
          </w:p>
          <w:p w:rsidR="00A24A55" w:rsidRPr="00A24A55" w:rsidRDefault="00A24A55" w:rsidP="00A24A5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55">
              <w:rPr>
                <w:rFonts w:ascii="Times New Roman" w:eastAsia="Times New Roman" w:hAnsi="Times New Roman" w:cs="Times New Roman"/>
                <w:sz w:val="28"/>
                <w:szCs w:val="28"/>
              </w:rPr>
              <w:t>-расторжение контрактов. Как избежать включения в реестр недобросовестных поставщиков</w:t>
            </w:r>
            <w:r w:rsidRPr="00A24A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4A55" w:rsidRPr="00A24A55" w:rsidRDefault="00A24A55" w:rsidP="00A24A55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24A55" w:rsidRPr="00A24A55" w:rsidRDefault="00A24A55" w:rsidP="00A24A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A55">
              <w:rPr>
                <w:rFonts w:ascii="Times New Roman" w:hAnsi="Times New Roman" w:cs="Times New Roman"/>
                <w:b/>
                <w:sz w:val="24"/>
                <w:szCs w:val="24"/>
              </w:rPr>
              <w:t>Игорь Захаров</w:t>
            </w:r>
            <w:r w:rsidRPr="001E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4A5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государственному заказу Самарского регионального отделения «ОПОРА РОССИИ», член Общественного совета при Главном управлении торгов Самарской области, партнер Самарского юридического агентства.</w:t>
            </w:r>
          </w:p>
          <w:p w:rsidR="00A24A55" w:rsidRPr="00A24A55" w:rsidRDefault="00A24A55" w:rsidP="00A24A55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74B" w:rsidRPr="00B6514B" w:rsidTr="00B42FB9">
        <w:tc>
          <w:tcPr>
            <w:tcW w:w="10173" w:type="dxa"/>
            <w:gridSpan w:val="4"/>
          </w:tcPr>
          <w:p w:rsidR="00F2574B" w:rsidRPr="00B6514B" w:rsidRDefault="00F2574B" w:rsidP="00F257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 – ответ</w:t>
            </w:r>
          </w:p>
        </w:tc>
      </w:tr>
      <w:tr w:rsidR="00B6514B" w:rsidRPr="00B6514B" w:rsidTr="00B6514B">
        <w:tc>
          <w:tcPr>
            <w:tcW w:w="10173" w:type="dxa"/>
            <w:gridSpan w:val="4"/>
          </w:tcPr>
          <w:p w:rsidR="00B6514B" w:rsidRPr="00B6514B" w:rsidRDefault="00B6514B" w:rsidP="00F2574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блок. </w:t>
            </w:r>
            <w:r w:rsidR="00F2574B" w:rsidRPr="00B65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Трудовые отношения в современных условиях: тревожность и производительность труда</w:t>
            </w:r>
            <w:r w:rsidR="00F2574B"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- 3 уровня инструментов управления для руководителя</w:t>
            </w:r>
          </w:p>
        </w:tc>
      </w:tr>
      <w:tr w:rsidR="00B6514B" w:rsidRPr="00B6514B" w:rsidTr="00B6514B">
        <w:tc>
          <w:tcPr>
            <w:tcW w:w="1384" w:type="dxa"/>
            <w:gridSpan w:val="2"/>
          </w:tcPr>
          <w:p w:rsidR="00B6514B" w:rsidRPr="00B6514B" w:rsidRDefault="00F2574B" w:rsidP="00A24A55">
            <w:pPr>
              <w:rPr>
                <w:sz w:val="28"/>
                <w:szCs w:val="28"/>
              </w:rPr>
            </w:pPr>
            <w:r w:rsidRPr="00F25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24A5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257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24A5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F25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 w:rsidR="00A24A55">
              <w:rPr>
                <w:rFonts w:ascii="Times New Roman" w:eastAsia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5245" w:type="dxa"/>
          </w:tcPr>
          <w:p w:rsidR="00F2574B" w:rsidRPr="00F2574B" w:rsidRDefault="00F2574B" w:rsidP="00F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4B">
              <w:rPr>
                <w:rFonts w:ascii="Times New Roman" w:hAnsi="Times New Roman" w:cs="Times New Roman"/>
                <w:sz w:val="28"/>
                <w:szCs w:val="28"/>
              </w:rPr>
              <w:t>1 Фактор риска и последствия</w:t>
            </w:r>
          </w:p>
          <w:p w:rsidR="00F2574B" w:rsidRPr="00F2574B" w:rsidRDefault="00F2574B" w:rsidP="00F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4B">
              <w:rPr>
                <w:rFonts w:ascii="Times New Roman" w:hAnsi="Times New Roman" w:cs="Times New Roman"/>
                <w:sz w:val="28"/>
                <w:szCs w:val="28"/>
              </w:rPr>
              <w:t xml:space="preserve">- Как перемены, неопределенность и тревога влияют на производительность труда сотрудников? </w:t>
            </w:r>
          </w:p>
          <w:p w:rsidR="00F2574B" w:rsidRPr="00F2574B" w:rsidRDefault="00F2574B" w:rsidP="00F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4B">
              <w:rPr>
                <w:rFonts w:ascii="Times New Roman" w:hAnsi="Times New Roman" w:cs="Times New Roman"/>
                <w:sz w:val="28"/>
                <w:szCs w:val="28"/>
              </w:rPr>
              <w:t xml:space="preserve">- Какие метрики позволяют измерить уровень стресса? </w:t>
            </w:r>
          </w:p>
          <w:p w:rsidR="00F2574B" w:rsidRPr="00F2574B" w:rsidRDefault="00F2574B" w:rsidP="00F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4B">
              <w:rPr>
                <w:rFonts w:ascii="Times New Roman" w:hAnsi="Times New Roman" w:cs="Times New Roman"/>
                <w:sz w:val="28"/>
                <w:szCs w:val="28"/>
              </w:rPr>
              <w:t>- К каким последствиям на индивидуальном, командном и групповом уровнях приводят предельные уровни и накопление стресса.</w:t>
            </w:r>
          </w:p>
          <w:p w:rsidR="00F2574B" w:rsidRPr="00F2574B" w:rsidRDefault="00F2574B" w:rsidP="00F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4B">
              <w:rPr>
                <w:rFonts w:ascii="Times New Roman" w:hAnsi="Times New Roman" w:cs="Times New Roman"/>
                <w:sz w:val="28"/>
                <w:szCs w:val="28"/>
              </w:rPr>
              <w:t>2 Лидер как регулятор оптимального уровня стресса в команде</w:t>
            </w:r>
          </w:p>
          <w:p w:rsidR="00F2574B" w:rsidRPr="00F2574B" w:rsidRDefault="00F2574B" w:rsidP="00F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4B">
              <w:rPr>
                <w:rFonts w:ascii="Times New Roman" w:hAnsi="Times New Roman" w:cs="Times New Roman"/>
                <w:sz w:val="28"/>
                <w:szCs w:val="28"/>
              </w:rPr>
              <w:t xml:space="preserve">- Само-регуляция </w:t>
            </w:r>
          </w:p>
          <w:p w:rsidR="00F2574B" w:rsidRPr="00F2574B" w:rsidRDefault="00F2574B" w:rsidP="00F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4B">
              <w:rPr>
                <w:rFonts w:ascii="Times New Roman" w:hAnsi="Times New Roman" w:cs="Times New Roman"/>
                <w:sz w:val="28"/>
                <w:szCs w:val="28"/>
              </w:rPr>
              <w:t>- что мы осознанно и неосознанно транслируем на коллектив.</w:t>
            </w:r>
          </w:p>
          <w:p w:rsidR="00F2574B" w:rsidRPr="00F2574B" w:rsidRDefault="00F2574B" w:rsidP="00F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4B">
              <w:rPr>
                <w:rFonts w:ascii="Times New Roman" w:hAnsi="Times New Roman" w:cs="Times New Roman"/>
                <w:sz w:val="28"/>
                <w:szCs w:val="28"/>
              </w:rPr>
              <w:t xml:space="preserve">- Прямые коммуникации </w:t>
            </w:r>
          </w:p>
          <w:p w:rsidR="00F2574B" w:rsidRPr="00F2574B" w:rsidRDefault="00F2574B" w:rsidP="00F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4B">
              <w:rPr>
                <w:rFonts w:ascii="Times New Roman" w:hAnsi="Times New Roman" w:cs="Times New Roman"/>
                <w:sz w:val="28"/>
                <w:szCs w:val="28"/>
              </w:rPr>
              <w:t xml:space="preserve">- выбор эффективного стиля. </w:t>
            </w:r>
          </w:p>
          <w:p w:rsidR="00F2574B" w:rsidRPr="00F2574B" w:rsidRDefault="00F2574B" w:rsidP="00F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4B">
              <w:rPr>
                <w:rFonts w:ascii="Times New Roman" w:hAnsi="Times New Roman" w:cs="Times New Roman"/>
                <w:sz w:val="28"/>
                <w:szCs w:val="28"/>
              </w:rPr>
              <w:t>3 Эмоциональный интеллект и типология профайлинга 7 радикалов.</w:t>
            </w:r>
          </w:p>
          <w:p w:rsidR="00F2574B" w:rsidRPr="00F2574B" w:rsidRDefault="00F2574B" w:rsidP="00F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4B">
              <w:rPr>
                <w:rFonts w:ascii="Times New Roman" w:hAnsi="Times New Roman" w:cs="Times New Roman"/>
                <w:sz w:val="28"/>
                <w:szCs w:val="28"/>
              </w:rPr>
              <w:t xml:space="preserve">- Регламенты и передача управления риском экспертам </w:t>
            </w:r>
          </w:p>
          <w:p w:rsidR="00B6514B" w:rsidRPr="00B6514B" w:rsidRDefault="00F2574B" w:rsidP="00F2574B">
            <w:pPr>
              <w:pStyle w:val="a4"/>
              <w:ind w:left="0"/>
              <w:rPr>
                <w:sz w:val="28"/>
                <w:szCs w:val="28"/>
              </w:rPr>
            </w:pPr>
            <w:r w:rsidRPr="00F2574B">
              <w:rPr>
                <w:rFonts w:ascii="Times New Roman" w:hAnsi="Times New Roman" w:cs="Times New Roman"/>
                <w:sz w:val="28"/>
                <w:szCs w:val="28"/>
              </w:rPr>
              <w:t>- лучшие практики про-активного мониторинга и управления тревожностью в больших структурах.</w:t>
            </w:r>
          </w:p>
        </w:tc>
        <w:tc>
          <w:tcPr>
            <w:tcW w:w="3544" w:type="dxa"/>
          </w:tcPr>
          <w:p w:rsidR="00F2574B" w:rsidRPr="00B6514B" w:rsidRDefault="00F2574B" w:rsidP="00F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Федоров Никита</w:t>
            </w:r>
            <w:r w:rsidRPr="00B65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командный и персональный бизнес-коуч, тренер руководителей, тренер в бизнес-модуле Академии стратегического коучинга Ирины Михалициной.</w:t>
            </w:r>
          </w:p>
          <w:p w:rsidR="00B6514B" w:rsidRPr="00B6514B" w:rsidRDefault="00B6514B" w:rsidP="00B6514B">
            <w:pPr>
              <w:rPr>
                <w:sz w:val="28"/>
                <w:szCs w:val="28"/>
              </w:rPr>
            </w:pPr>
          </w:p>
        </w:tc>
      </w:tr>
      <w:tr w:rsidR="00F2574B" w:rsidRPr="00B6514B" w:rsidTr="00883FD6">
        <w:tc>
          <w:tcPr>
            <w:tcW w:w="10173" w:type="dxa"/>
            <w:gridSpan w:val="4"/>
          </w:tcPr>
          <w:p w:rsidR="00F2574B" w:rsidRPr="00B6514B" w:rsidRDefault="00F2574B" w:rsidP="00F2574B">
            <w:pPr>
              <w:tabs>
                <w:tab w:val="left" w:pos="351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 – ответ</w:t>
            </w:r>
          </w:p>
        </w:tc>
      </w:tr>
    </w:tbl>
    <w:p w:rsidR="00860262" w:rsidRPr="00A24A55" w:rsidRDefault="00860262">
      <w:pPr>
        <w:rPr>
          <w:sz w:val="2"/>
          <w:szCs w:val="28"/>
        </w:rPr>
      </w:pPr>
    </w:p>
    <w:sectPr w:rsidR="00860262" w:rsidRPr="00A24A55" w:rsidSect="00A24A55">
      <w:pgSz w:w="11906" w:h="16838"/>
      <w:pgMar w:top="426" w:right="707" w:bottom="568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4A" w:rsidRDefault="00712F4A" w:rsidP="00851AD2">
      <w:pPr>
        <w:spacing w:after="0" w:line="240" w:lineRule="auto"/>
      </w:pPr>
      <w:r>
        <w:separator/>
      </w:r>
    </w:p>
  </w:endnote>
  <w:endnote w:type="continuationSeparator" w:id="1">
    <w:p w:rsidR="00712F4A" w:rsidRDefault="00712F4A" w:rsidP="0085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4A" w:rsidRDefault="00712F4A" w:rsidP="00851AD2">
      <w:pPr>
        <w:spacing w:after="0" w:line="240" w:lineRule="auto"/>
      </w:pPr>
      <w:r>
        <w:separator/>
      </w:r>
    </w:p>
  </w:footnote>
  <w:footnote w:type="continuationSeparator" w:id="1">
    <w:p w:rsidR="00712F4A" w:rsidRDefault="00712F4A" w:rsidP="0085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5F4D"/>
    <w:multiLevelType w:val="hybridMultilevel"/>
    <w:tmpl w:val="461E7352"/>
    <w:lvl w:ilvl="0" w:tplc="8606F9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726F7"/>
    <w:multiLevelType w:val="hybridMultilevel"/>
    <w:tmpl w:val="B03C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C8A"/>
    <w:multiLevelType w:val="hybridMultilevel"/>
    <w:tmpl w:val="37762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4783"/>
    <w:rsid w:val="001900CC"/>
    <w:rsid w:val="00712F4A"/>
    <w:rsid w:val="007D3B00"/>
    <w:rsid w:val="00851AD2"/>
    <w:rsid w:val="00860262"/>
    <w:rsid w:val="00A24A55"/>
    <w:rsid w:val="00AB4783"/>
    <w:rsid w:val="00B6514B"/>
    <w:rsid w:val="00EA00B6"/>
    <w:rsid w:val="00F2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78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5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AD2"/>
  </w:style>
  <w:style w:type="paragraph" w:styleId="a7">
    <w:name w:val="footer"/>
    <w:basedOn w:val="a"/>
    <w:link w:val="a8"/>
    <w:uiPriority w:val="99"/>
    <w:semiHidden/>
    <w:unhideWhenUsed/>
    <w:rsid w:val="0085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AD2"/>
  </w:style>
  <w:style w:type="paragraph" w:styleId="a9">
    <w:name w:val="Balloon Text"/>
    <w:basedOn w:val="a"/>
    <w:link w:val="aa"/>
    <w:uiPriority w:val="99"/>
    <w:semiHidden/>
    <w:unhideWhenUsed/>
    <w:rsid w:val="0085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iterra</dc:creator>
  <cp:keywords/>
  <dc:description/>
  <cp:lastModifiedBy>iterra</cp:lastModifiedBy>
  <cp:revision>9</cp:revision>
  <dcterms:created xsi:type="dcterms:W3CDTF">2022-10-25T08:32:00Z</dcterms:created>
  <dcterms:modified xsi:type="dcterms:W3CDTF">2022-10-27T07:44:00Z</dcterms:modified>
</cp:coreProperties>
</file>