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Перечень документов, необходимых для отправки груза на экспорт.</w:t>
      </w:r>
    </w:p>
    <w:p w:rsid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внешнеторговый контракт (с приложениями и дополнениями);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>- паспорт сделки</w:t>
      </w:r>
      <w:bookmarkStart w:id="0" w:name="_GoBack"/>
      <w:bookmarkEnd w:id="0"/>
      <w:r w:rsidRPr="00980330">
        <w:rPr>
          <w:rFonts w:ascii="Calibri" w:hAnsi="Calibri" w:cs="Calibri"/>
          <w:sz w:val="23"/>
          <w:szCs w:val="23"/>
        </w:rPr>
        <w:t xml:space="preserve">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спецификация (если имеется);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инвойс (счет, счет-фактура);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упаковочный лист;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документы, подтверждающие право собственности*;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платежное поручение (на оплату тамож. сборов – 750.00 </w:t>
      </w:r>
      <w:proofErr w:type="spellStart"/>
      <w:r w:rsidRPr="00980330">
        <w:rPr>
          <w:rFonts w:ascii="Calibri" w:hAnsi="Calibri" w:cs="Calibri"/>
          <w:sz w:val="23"/>
          <w:szCs w:val="23"/>
        </w:rPr>
        <w:t>руб</w:t>
      </w:r>
      <w:proofErr w:type="spellEnd"/>
      <w:r w:rsidRPr="00980330">
        <w:rPr>
          <w:rFonts w:ascii="Calibri" w:hAnsi="Calibri" w:cs="Calibri"/>
          <w:sz w:val="23"/>
          <w:szCs w:val="23"/>
        </w:rPr>
        <w:t xml:space="preserve"> за каждую декларацию);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документы, подтверждающие оплату товара покупателем (если в контракте прописана предоплата);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другие документы, если в контракте прописано их предоставление покупателю;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оригиналы и заверенные копии ПТС;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фото авто. На каждую машину делается фото со всех сторон, фото салона спереди и сзади, фото панели приборов с видимым пробегом, фото подкапотного пространства, фото табличек с номером VIN и номером кузова;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письмо-разрешение на осуществление экспорта, выдаваемое правообладателем товарного знака;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если в соответствии с комплектацией на авто установлено доп. оборудование (GPS-навигация, система вызова экстренных служб и т.п.) – необходимы разрешительные документы на это оборудование (заключения, нотификации и т.п.)). </w:t>
      </w:r>
    </w:p>
    <w:p w:rsid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sz w:val="23"/>
          <w:szCs w:val="23"/>
        </w:rPr>
      </w:pPr>
      <w:r w:rsidRPr="00980330">
        <w:rPr>
          <w:rFonts w:ascii="Calibri" w:hAnsi="Calibri" w:cs="Calibri"/>
          <w:i/>
          <w:sz w:val="23"/>
          <w:szCs w:val="23"/>
        </w:rPr>
        <w:t xml:space="preserve">* Если товар был ранее ввезен в РФ российским резидентом или куплен на ее территории, то документы, подтверждающие право собственности: копия импортной декларации, договора купли-продажи, счета-фактуры, товарные накладные, акты передачи авто; </w:t>
      </w:r>
    </w:p>
    <w:p w:rsid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</w:rPr>
      </w:pP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b/>
          <w:bCs/>
          <w:sz w:val="23"/>
          <w:szCs w:val="23"/>
        </w:rPr>
        <w:t>При отправке авто ж/д транспортом</w:t>
      </w:r>
      <w:r w:rsidRPr="00980330">
        <w:rPr>
          <w:rFonts w:ascii="Calibri" w:hAnsi="Calibri" w:cs="Calibri"/>
          <w:sz w:val="23"/>
          <w:szCs w:val="23"/>
        </w:rPr>
        <w:t xml:space="preserve">, также нам предоставляются сведения: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наименование собственника контейнера;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наименование конечного получателя;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номер договора ВОХР (если груз следует с охраной);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наименование и почтовый адрес грузополучателя, ОКПО получателя, ТГНЛ;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наименование станции назначения, ж/д код станции назначения;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станции </w:t>
      </w:r>
      <w:proofErr w:type="spellStart"/>
      <w:r w:rsidRPr="00980330">
        <w:rPr>
          <w:rFonts w:ascii="Calibri" w:hAnsi="Calibri" w:cs="Calibri"/>
          <w:sz w:val="23"/>
          <w:szCs w:val="23"/>
        </w:rPr>
        <w:t>погран</w:t>
      </w:r>
      <w:proofErr w:type="spellEnd"/>
      <w:r w:rsidRPr="00980330">
        <w:rPr>
          <w:rFonts w:ascii="Calibri" w:hAnsi="Calibri" w:cs="Calibri"/>
          <w:sz w:val="23"/>
          <w:szCs w:val="23"/>
        </w:rPr>
        <w:t xml:space="preserve">. перехода;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ГНГ, ЕТСНГ груза;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980330">
        <w:rPr>
          <w:rFonts w:ascii="Calibri" w:hAnsi="Calibri" w:cs="Calibri"/>
          <w:sz w:val="23"/>
          <w:szCs w:val="23"/>
        </w:rPr>
        <w:t xml:space="preserve">- по уплате провозных платежей: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</w:t>
      </w:r>
      <w:r w:rsidRPr="00980330">
        <w:rPr>
          <w:rFonts w:ascii="Calibri" w:hAnsi="Calibri" w:cs="Calibri"/>
          <w:sz w:val="23"/>
          <w:szCs w:val="23"/>
        </w:rPr>
        <w:t xml:space="preserve"> оплата по РЖД: наименование плательщика, код и </w:t>
      </w:r>
      <w:proofErr w:type="spellStart"/>
      <w:r w:rsidRPr="00980330">
        <w:rPr>
          <w:rFonts w:ascii="Calibri" w:hAnsi="Calibri" w:cs="Calibri"/>
          <w:sz w:val="23"/>
          <w:szCs w:val="23"/>
        </w:rPr>
        <w:t>подкод</w:t>
      </w:r>
      <w:proofErr w:type="spellEnd"/>
      <w:r w:rsidRPr="00980330">
        <w:rPr>
          <w:rFonts w:ascii="Calibri" w:hAnsi="Calibri" w:cs="Calibri"/>
          <w:sz w:val="23"/>
          <w:szCs w:val="23"/>
        </w:rPr>
        <w:t xml:space="preserve"> плательщика, ЕЛС; </w:t>
      </w:r>
    </w:p>
    <w:p w:rsidR="00980330" w:rsidRPr="00980330" w:rsidRDefault="00980330" w:rsidP="00980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</w:t>
      </w:r>
      <w:r w:rsidRPr="00980330">
        <w:rPr>
          <w:rFonts w:ascii="Calibri" w:hAnsi="Calibri" w:cs="Calibri"/>
          <w:sz w:val="23"/>
          <w:szCs w:val="23"/>
        </w:rPr>
        <w:t xml:space="preserve">оплата по транзитным железным дорогам и железным дорогам грузополучателей: наименование плательщиков, коды и </w:t>
      </w:r>
      <w:proofErr w:type="spellStart"/>
      <w:r w:rsidRPr="00980330">
        <w:rPr>
          <w:rFonts w:ascii="Calibri" w:hAnsi="Calibri" w:cs="Calibri"/>
          <w:sz w:val="23"/>
          <w:szCs w:val="23"/>
        </w:rPr>
        <w:t>подкоды</w:t>
      </w:r>
      <w:proofErr w:type="spellEnd"/>
      <w:r w:rsidRPr="00980330">
        <w:rPr>
          <w:rFonts w:ascii="Calibri" w:hAnsi="Calibri" w:cs="Calibri"/>
          <w:sz w:val="23"/>
          <w:szCs w:val="23"/>
        </w:rPr>
        <w:t xml:space="preserve"> плательщиков, ЕЛС; </w:t>
      </w:r>
    </w:p>
    <w:p w:rsidR="00E73515" w:rsidRPr="00980330" w:rsidRDefault="00980330" w:rsidP="00980330">
      <w:r w:rsidRPr="00980330">
        <w:rPr>
          <w:rFonts w:ascii="Calibri" w:hAnsi="Calibri" w:cs="Calibri"/>
          <w:sz w:val="23"/>
          <w:szCs w:val="23"/>
        </w:rPr>
        <w:t>- номер договора с экспедитором (транспортной компанией).</w:t>
      </w:r>
    </w:p>
    <w:sectPr w:rsidR="00E73515" w:rsidRPr="0098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65"/>
    <w:rsid w:val="00774D46"/>
    <w:rsid w:val="00980330"/>
    <w:rsid w:val="009A0165"/>
    <w:rsid w:val="00E7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Шубенок Ольга Александровна</dc:creator>
  <cp:keywords/>
  <dc:description/>
  <cp:lastModifiedBy>Ушаков Андрей Владиславович</cp:lastModifiedBy>
  <cp:revision>3</cp:revision>
  <dcterms:created xsi:type="dcterms:W3CDTF">2017-06-02T08:14:00Z</dcterms:created>
  <dcterms:modified xsi:type="dcterms:W3CDTF">2017-12-15T05:52:00Z</dcterms:modified>
</cp:coreProperties>
</file>